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Arial"/>
          <w:sz w:val="22"/>
        </w:rPr>
        <w:id w:val="-1217117717"/>
        <w:docPartObj>
          <w:docPartGallery w:val="Cover Pages"/>
          <w:docPartUnique/>
        </w:docPartObj>
      </w:sdtPr>
      <w:sdtEndPr/>
      <w:sdtContent>
        <w:p w14:paraId="5C9C0354" w14:textId="591A7994" w:rsidR="00F044CC" w:rsidRPr="00B80F56" w:rsidRDefault="00452B85" w:rsidP="00CF095E">
          <w:pPr>
            <w:spacing w:after="0" w:line="240" w:lineRule="auto"/>
            <w:rPr>
              <w:rFonts w:cs="Arial"/>
              <w:sz w:val="22"/>
            </w:rPr>
          </w:pPr>
          <w:r w:rsidRPr="00B80F56">
            <w:rPr>
              <w:rFonts w:cs="Arial"/>
              <w:noProof/>
              <w:color w:val="263238"/>
              <w:sz w:val="22"/>
              <w:lang w:eastAsia="es-CO"/>
            </w:rPr>
            <mc:AlternateContent>
              <mc:Choice Requires="wps">
                <w:drawing>
                  <wp:anchor distT="45720" distB="45720" distL="114300" distR="114300" simplePos="0" relativeHeight="251655168" behindDoc="0" locked="0" layoutInCell="1" allowOverlap="1" wp14:anchorId="1A52C33B" wp14:editId="46DD101D">
                    <wp:simplePos x="0" y="0"/>
                    <wp:positionH relativeFrom="page">
                      <wp:posOffset>1531918</wp:posOffset>
                    </wp:positionH>
                    <wp:positionV relativeFrom="paragraph">
                      <wp:posOffset>3255934</wp:posOffset>
                    </wp:positionV>
                    <wp:extent cx="6241794" cy="1404620"/>
                    <wp:effectExtent l="0" t="0" r="0" b="0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41794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234930" w14:textId="03662600" w:rsidR="00576ED9" w:rsidRPr="00880CFF" w:rsidRDefault="00880CFF" w:rsidP="00BC1EE9">
                                <w:pPr>
                                  <w:spacing w:after="0"/>
                                  <w:jc w:val="right"/>
                                  <w:rPr>
                                    <w:rFonts w:cs="Arial"/>
                                    <w:b/>
                                    <w:color w:val="C00000"/>
                                    <w:sz w:val="70"/>
                                    <w:szCs w:val="70"/>
                                    <w:lang w:val="es-ES"/>
                                  </w:rPr>
                                </w:pPr>
                                <w:r>
                                  <w:rPr>
                                    <w:b/>
                                    <w:color w:val="C00000"/>
                                    <w:sz w:val="70"/>
                                    <w:szCs w:val="70"/>
                                    <w:lang w:val="es-ES"/>
                                  </w:rPr>
                                  <w:t>PLAN DE SEGURIDAD Y PRIVACIDAD DE LA INFORMACIÓN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1A52C33B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120.6pt;margin-top:256.35pt;width:491.5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" filled="f" stroked="f">
                    <v:textbox style="mso-fit-shape-to-text:t">
                      <w:txbxContent>
                        <w:p w14:paraId="0F234930" w14:textId="03662600" w:rsidR="00576ED9" w:rsidRPr="00880CFF" w:rsidRDefault="00880CFF" w:rsidP="00BC1EE9">
                          <w:pPr>
                            <w:spacing w:after="0"/>
                            <w:jc w:val="right"/>
                            <w:rPr>
                              <w:rFonts w:cs="Arial"/>
                              <w:b/>
                              <w:color w:val="C00000"/>
                              <w:sz w:val="70"/>
                              <w:szCs w:val="70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70"/>
                              <w:szCs w:val="70"/>
                              <w:lang w:val="es-ES"/>
                            </w:rPr>
                            <w:t>PLAN DE SEGURIDAD Y PRIVACIDAD DE LA INFORMACIÓN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576ED9" w:rsidRPr="00B80F56">
            <w:rPr>
              <w:rFonts w:cs="Arial"/>
              <w:noProof/>
              <w:color w:val="263238"/>
              <w:sz w:val="22"/>
              <w:lang w:eastAsia="es-CO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555CB154" wp14:editId="609B1E27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5150485</wp:posOffset>
                    </wp:positionV>
                    <wp:extent cx="3049905" cy="287020"/>
                    <wp:effectExtent l="0" t="0" r="0" b="0"/>
                    <wp:wrapSquare wrapText="bothSides"/>
                    <wp:docPr id="67" name="Cuadro de texto 6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4990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C71D79" w14:textId="169F3345" w:rsidR="00576ED9" w:rsidRPr="00452B85" w:rsidRDefault="00BC1EE9" w:rsidP="00BC1EE9">
                                <w:pPr>
                                  <w:shd w:val="clear" w:color="auto" w:fill="FFCC00"/>
                                  <w:jc w:val="right"/>
                                  <w:rPr>
                                    <w:rFonts w:cs="Arial"/>
                                    <w:color w:val="C00000"/>
                                    <w:sz w:val="30"/>
                                    <w:szCs w:val="30"/>
                                    <w:lang w:val="es-ES"/>
                                  </w:rPr>
                                </w:pPr>
                                <w:r>
                                  <w:rPr>
                                    <w:color w:val="263238"/>
                                    <w:sz w:val="30"/>
                                    <w:szCs w:val="30"/>
                                    <w:lang w:val="es-ES"/>
                                  </w:rPr>
                                  <w:t>TIC-PL03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55CB154" id="Cuadro de texto 67" o:spid="_x0000_s1027" type="#_x0000_t202" style="position:absolute;margin-left:188.95pt;margin-top:405.55pt;width:240.15pt;height:22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" fillcolor="#fc0" stroked="f">
                    <v:textbox>
                      <w:txbxContent>
                        <w:p w14:paraId="1DC71D79" w14:textId="169F3345" w:rsidR="00576ED9" w:rsidRPr="00452B85" w:rsidRDefault="00BC1EE9" w:rsidP="00BC1EE9">
                          <w:pPr>
                            <w:shd w:val="clear" w:color="auto" w:fill="FFCC00"/>
                            <w:jc w:val="right"/>
                            <w:rPr>
                              <w:rFonts w:cs="Arial"/>
                              <w:color w:val="C00000"/>
                              <w:sz w:val="30"/>
                              <w:szCs w:val="30"/>
                              <w:lang w:val="es-ES"/>
                            </w:rPr>
                          </w:pPr>
                          <w:r>
                            <w:rPr>
                              <w:color w:val="263238"/>
                              <w:sz w:val="30"/>
                              <w:szCs w:val="30"/>
                              <w:lang w:val="es-ES"/>
                            </w:rPr>
                            <w:t>TIC-PL03</w:t>
                          </w:r>
                        </w:p>
                      </w:txbxContent>
                    </v:textbox>
                    <w10:wrap type="square" anchorx="page"/>
                  </v:shape>
                </w:pict>
              </mc:Fallback>
            </mc:AlternateContent>
          </w:r>
          <w:r w:rsidR="00576ED9" w:rsidRPr="00B80F56">
            <w:rPr>
              <w:rFonts w:cs="Arial"/>
              <w:noProof/>
              <w:color w:val="263238"/>
              <w:sz w:val="22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1AD8CB7" wp14:editId="7B38A2CB">
                    <wp:simplePos x="0" y="0"/>
                    <wp:positionH relativeFrom="column">
                      <wp:posOffset>3495675</wp:posOffset>
                    </wp:positionH>
                    <wp:positionV relativeFrom="paragraph">
                      <wp:posOffset>4999990</wp:posOffset>
                    </wp:positionV>
                    <wp:extent cx="4326890" cy="0"/>
                    <wp:effectExtent l="19050" t="38100" r="73660" b="114300"/>
                    <wp:wrapNone/>
                    <wp:docPr id="65" name="Conector recto 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326890" cy="0"/>
                            </a:xfrm>
                            <a:prstGeom prst="line">
                              <a:avLst/>
                            </a:prstGeom>
                            <a:ln w="19050"/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5C521BD8" id="Conector recto 6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393.7pt" to="615.95pt,3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" strokecolor="black [3200]" strokeweight="1.5pt">
                    <v:stroke joinstyle="miter"/>
                    <v:shadow on="t" color="black" opacity="26214f" origin="-.5,-.5" offset=".74836mm,.74836mm"/>
                  </v:line>
                </w:pict>
              </mc:Fallback>
            </mc:AlternateContent>
          </w:r>
          <w:r w:rsidR="00F044CC" w:rsidRPr="00B80F56">
            <w:rPr>
              <w:rFonts w:cs="Arial"/>
              <w:noProof/>
              <w:sz w:val="22"/>
              <w:lang w:eastAsia="es-CO"/>
            </w:rPr>
            <w:drawing>
              <wp:anchor distT="0" distB="0" distL="114300" distR="114300" simplePos="0" relativeHeight="251654144" behindDoc="0" locked="0" layoutInCell="1" allowOverlap="1" wp14:anchorId="658823CA" wp14:editId="53B9DBB0">
                <wp:simplePos x="0" y="0"/>
                <wp:positionH relativeFrom="page">
                  <wp:align>left</wp:align>
                </wp:positionH>
                <wp:positionV relativeFrom="paragraph">
                  <wp:posOffset>-884167</wp:posOffset>
                </wp:positionV>
                <wp:extent cx="7753350" cy="10023088"/>
                <wp:effectExtent l="0" t="0" r="0" b="0"/>
                <wp:wrapNone/>
                <wp:docPr id="64" name="Imagen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RTADA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3350" cy="10023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044CC" w:rsidRPr="00B80F56">
            <w:rPr>
              <w:rFonts w:cs="Arial"/>
              <w:sz w:val="22"/>
            </w:rPr>
            <w:br w:type="page"/>
          </w:r>
        </w:p>
      </w:sdtContent>
    </w:sdt>
    <w:sdt>
      <w:sdtPr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id w:val="-18615064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38A5C6" w14:textId="237E9276" w:rsidR="00081CFA" w:rsidRPr="00B80F56" w:rsidRDefault="0012172F" w:rsidP="00CF095E">
          <w:pPr>
            <w:pStyle w:val="TtuloTDC"/>
            <w:spacing w:before="0" w:line="240" w:lineRule="auto"/>
            <w:jc w:val="center"/>
            <w:rPr>
              <w:rFonts w:ascii="Arial" w:hAnsi="Arial" w:cs="Arial"/>
              <w:b/>
              <w:color w:val="auto"/>
              <w:sz w:val="22"/>
              <w:szCs w:val="22"/>
            </w:rPr>
          </w:pPr>
          <w:r w:rsidRPr="00B80F56">
            <w:rPr>
              <w:rFonts w:ascii="Arial" w:hAnsi="Arial" w:cs="Arial"/>
              <w:b/>
              <w:color w:val="auto"/>
              <w:sz w:val="22"/>
              <w:szCs w:val="22"/>
              <w:lang w:val="es-ES"/>
            </w:rPr>
            <w:t>TABLA DE CONTENIDO</w:t>
          </w:r>
        </w:p>
        <w:p w14:paraId="603C8B39" w14:textId="77777777" w:rsidR="00081CFA" w:rsidRPr="00B80F56" w:rsidRDefault="00081CFA" w:rsidP="00CF095E">
          <w:pPr>
            <w:spacing w:after="0" w:line="240" w:lineRule="auto"/>
            <w:rPr>
              <w:rFonts w:cs="Arial"/>
              <w:b/>
              <w:sz w:val="22"/>
            </w:rPr>
          </w:pPr>
        </w:p>
        <w:p w14:paraId="0DB5F1F0" w14:textId="77777777" w:rsidR="00081CFA" w:rsidRPr="00B80F56" w:rsidRDefault="00081CFA" w:rsidP="00CF095E">
          <w:pPr>
            <w:spacing w:after="0" w:line="240" w:lineRule="auto"/>
            <w:rPr>
              <w:rFonts w:cs="Arial"/>
              <w:sz w:val="22"/>
            </w:rPr>
          </w:pPr>
        </w:p>
        <w:p w14:paraId="2D942739" w14:textId="2FA7EC71" w:rsidR="00CF095E" w:rsidRDefault="00081CFA" w:rsidP="00CF095E">
          <w:pPr>
            <w:pStyle w:val="TDC1"/>
            <w:tabs>
              <w:tab w:val="left" w:pos="440"/>
              <w:tab w:val="right" w:leader="dot" w:pos="9394"/>
            </w:tabs>
            <w:spacing w:after="0" w:line="240" w:lineRule="auto"/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r w:rsidRPr="00B80F56">
            <w:rPr>
              <w:rFonts w:cs="Arial"/>
              <w:sz w:val="22"/>
            </w:rPr>
            <w:fldChar w:fldCharType="begin"/>
          </w:r>
          <w:r w:rsidRPr="00B80F56">
            <w:rPr>
              <w:rFonts w:cs="Arial"/>
              <w:sz w:val="22"/>
            </w:rPr>
            <w:instrText xml:space="preserve"> TOC \o "1-3" \h \z \u </w:instrText>
          </w:r>
          <w:r w:rsidRPr="00B80F56">
            <w:rPr>
              <w:rFonts w:cs="Arial"/>
              <w:sz w:val="22"/>
            </w:rPr>
            <w:fldChar w:fldCharType="separate"/>
          </w:r>
          <w:hyperlink w:anchor="_Toc62814694" w:history="1">
            <w:r w:rsidR="00CF095E" w:rsidRPr="00911D77">
              <w:rPr>
                <w:rStyle w:val="Hipervnculo"/>
                <w:rFonts w:cs="Arial"/>
                <w:noProof/>
              </w:rPr>
              <w:t>1.</w:t>
            </w:r>
            <w:r w:rsidR="00CF095E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CF095E" w:rsidRPr="00911D77">
              <w:rPr>
                <w:rStyle w:val="Hipervnculo"/>
                <w:rFonts w:cs="Arial"/>
                <w:noProof/>
              </w:rPr>
              <w:t>INTRODUCCIÓN</w:t>
            </w:r>
            <w:r w:rsidR="00CF095E">
              <w:rPr>
                <w:noProof/>
                <w:webHidden/>
              </w:rPr>
              <w:tab/>
            </w:r>
            <w:r w:rsidR="00CF095E">
              <w:rPr>
                <w:noProof/>
                <w:webHidden/>
              </w:rPr>
              <w:fldChar w:fldCharType="begin"/>
            </w:r>
            <w:r w:rsidR="00CF095E">
              <w:rPr>
                <w:noProof/>
                <w:webHidden/>
              </w:rPr>
              <w:instrText xml:space="preserve"> PAGEREF _Toc62814694 \h </w:instrText>
            </w:r>
            <w:r w:rsidR="00CF095E">
              <w:rPr>
                <w:noProof/>
                <w:webHidden/>
              </w:rPr>
            </w:r>
            <w:r w:rsidR="00CF095E">
              <w:rPr>
                <w:noProof/>
                <w:webHidden/>
              </w:rPr>
              <w:fldChar w:fldCharType="separate"/>
            </w:r>
            <w:r w:rsidR="00275F01">
              <w:rPr>
                <w:noProof/>
                <w:webHidden/>
              </w:rPr>
              <w:t>3</w:t>
            </w:r>
            <w:r w:rsidR="00CF095E">
              <w:rPr>
                <w:noProof/>
                <w:webHidden/>
              </w:rPr>
              <w:fldChar w:fldCharType="end"/>
            </w:r>
          </w:hyperlink>
        </w:p>
        <w:p w14:paraId="27B17E3D" w14:textId="58AB11AA" w:rsidR="00CF095E" w:rsidRDefault="00614C11" w:rsidP="00CF095E">
          <w:pPr>
            <w:pStyle w:val="TDC1"/>
            <w:tabs>
              <w:tab w:val="left" w:pos="440"/>
              <w:tab w:val="right" w:leader="dot" w:pos="9394"/>
            </w:tabs>
            <w:spacing w:after="0" w:line="240" w:lineRule="auto"/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hyperlink w:anchor="_Toc62814695" w:history="1">
            <w:r w:rsidR="00CF095E" w:rsidRPr="00911D77">
              <w:rPr>
                <w:rStyle w:val="Hipervnculo"/>
                <w:rFonts w:cs="Arial"/>
                <w:noProof/>
              </w:rPr>
              <w:t>2.</w:t>
            </w:r>
            <w:r w:rsidR="00CF095E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CF095E" w:rsidRPr="00911D77">
              <w:rPr>
                <w:rStyle w:val="Hipervnculo"/>
                <w:rFonts w:cs="Arial"/>
                <w:noProof/>
              </w:rPr>
              <w:t>OBJETIVO</w:t>
            </w:r>
            <w:r w:rsidR="00CF095E">
              <w:rPr>
                <w:noProof/>
                <w:webHidden/>
              </w:rPr>
              <w:tab/>
            </w:r>
            <w:r w:rsidR="00CF095E">
              <w:rPr>
                <w:noProof/>
                <w:webHidden/>
              </w:rPr>
              <w:fldChar w:fldCharType="begin"/>
            </w:r>
            <w:r w:rsidR="00CF095E">
              <w:rPr>
                <w:noProof/>
                <w:webHidden/>
              </w:rPr>
              <w:instrText xml:space="preserve"> PAGEREF _Toc62814695 \h </w:instrText>
            </w:r>
            <w:r w:rsidR="00CF095E">
              <w:rPr>
                <w:noProof/>
                <w:webHidden/>
              </w:rPr>
            </w:r>
            <w:r w:rsidR="00CF095E">
              <w:rPr>
                <w:noProof/>
                <w:webHidden/>
              </w:rPr>
              <w:fldChar w:fldCharType="separate"/>
            </w:r>
            <w:r w:rsidR="00275F01">
              <w:rPr>
                <w:noProof/>
                <w:webHidden/>
              </w:rPr>
              <w:t>3</w:t>
            </w:r>
            <w:r w:rsidR="00CF095E">
              <w:rPr>
                <w:noProof/>
                <w:webHidden/>
              </w:rPr>
              <w:fldChar w:fldCharType="end"/>
            </w:r>
          </w:hyperlink>
        </w:p>
        <w:p w14:paraId="5F44BD67" w14:textId="40FD223B" w:rsidR="00CF095E" w:rsidRDefault="00614C11" w:rsidP="00CF095E">
          <w:pPr>
            <w:pStyle w:val="TDC1"/>
            <w:tabs>
              <w:tab w:val="left" w:pos="440"/>
              <w:tab w:val="right" w:leader="dot" w:pos="9394"/>
            </w:tabs>
            <w:spacing w:after="0" w:line="240" w:lineRule="auto"/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hyperlink w:anchor="_Toc62814696" w:history="1">
            <w:r w:rsidR="00CF095E" w:rsidRPr="00911D77">
              <w:rPr>
                <w:rStyle w:val="Hipervnculo"/>
                <w:rFonts w:cs="Arial"/>
                <w:noProof/>
              </w:rPr>
              <w:t>3.</w:t>
            </w:r>
            <w:r w:rsidR="00CF095E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CF095E" w:rsidRPr="00911D77">
              <w:rPr>
                <w:rStyle w:val="Hipervnculo"/>
                <w:rFonts w:cs="Arial"/>
                <w:noProof/>
              </w:rPr>
              <w:t>ALCANCE</w:t>
            </w:r>
            <w:r w:rsidR="00CF095E">
              <w:rPr>
                <w:noProof/>
                <w:webHidden/>
              </w:rPr>
              <w:tab/>
            </w:r>
            <w:r w:rsidR="00CF095E">
              <w:rPr>
                <w:noProof/>
                <w:webHidden/>
              </w:rPr>
              <w:fldChar w:fldCharType="begin"/>
            </w:r>
            <w:r w:rsidR="00CF095E">
              <w:rPr>
                <w:noProof/>
                <w:webHidden/>
              </w:rPr>
              <w:instrText xml:space="preserve"> PAGEREF _Toc62814696 \h </w:instrText>
            </w:r>
            <w:r w:rsidR="00CF095E">
              <w:rPr>
                <w:noProof/>
                <w:webHidden/>
              </w:rPr>
            </w:r>
            <w:r w:rsidR="00CF095E">
              <w:rPr>
                <w:noProof/>
                <w:webHidden/>
              </w:rPr>
              <w:fldChar w:fldCharType="separate"/>
            </w:r>
            <w:r w:rsidR="00275F01">
              <w:rPr>
                <w:noProof/>
                <w:webHidden/>
              </w:rPr>
              <w:t>3</w:t>
            </w:r>
            <w:r w:rsidR="00CF095E">
              <w:rPr>
                <w:noProof/>
                <w:webHidden/>
              </w:rPr>
              <w:fldChar w:fldCharType="end"/>
            </w:r>
          </w:hyperlink>
        </w:p>
        <w:p w14:paraId="6B23110D" w14:textId="6DFC11EC" w:rsidR="00CF095E" w:rsidRDefault="00614C11" w:rsidP="00CF095E">
          <w:pPr>
            <w:pStyle w:val="TDC1"/>
            <w:tabs>
              <w:tab w:val="left" w:pos="440"/>
              <w:tab w:val="right" w:leader="dot" w:pos="9394"/>
            </w:tabs>
            <w:spacing w:after="0" w:line="240" w:lineRule="auto"/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hyperlink w:anchor="_Toc62814697" w:history="1">
            <w:r w:rsidR="00CF095E" w:rsidRPr="00911D77">
              <w:rPr>
                <w:rStyle w:val="Hipervnculo"/>
                <w:rFonts w:cs="Arial"/>
                <w:noProof/>
              </w:rPr>
              <w:t>4.</w:t>
            </w:r>
            <w:r w:rsidR="00CF095E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CF095E" w:rsidRPr="00911D77">
              <w:rPr>
                <w:rStyle w:val="Hipervnculo"/>
                <w:rFonts w:cs="Arial"/>
                <w:noProof/>
              </w:rPr>
              <w:t>RESPONSABLE</w:t>
            </w:r>
            <w:r w:rsidR="00CF095E">
              <w:rPr>
                <w:noProof/>
                <w:webHidden/>
              </w:rPr>
              <w:tab/>
            </w:r>
            <w:r w:rsidR="00CF095E">
              <w:rPr>
                <w:noProof/>
                <w:webHidden/>
              </w:rPr>
              <w:fldChar w:fldCharType="begin"/>
            </w:r>
            <w:r w:rsidR="00CF095E">
              <w:rPr>
                <w:noProof/>
                <w:webHidden/>
              </w:rPr>
              <w:instrText xml:space="preserve"> PAGEREF _Toc62814697 \h </w:instrText>
            </w:r>
            <w:r w:rsidR="00CF095E">
              <w:rPr>
                <w:noProof/>
                <w:webHidden/>
              </w:rPr>
            </w:r>
            <w:r w:rsidR="00CF095E">
              <w:rPr>
                <w:noProof/>
                <w:webHidden/>
              </w:rPr>
              <w:fldChar w:fldCharType="separate"/>
            </w:r>
            <w:r w:rsidR="00275F01">
              <w:rPr>
                <w:noProof/>
                <w:webHidden/>
              </w:rPr>
              <w:t>3</w:t>
            </w:r>
            <w:r w:rsidR="00CF095E">
              <w:rPr>
                <w:noProof/>
                <w:webHidden/>
              </w:rPr>
              <w:fldChar w:fldCharType="end"/>
            </w:r>
          </w:hyperlink>
        </w:p>
        <w:p w14:paraId="3B520A7F" w14:textId="4A8E5BCD" w:rsidR="00CF095E" w:rsidRDefault="00614C11" w:rsidP="00CF095E">
          <w:pPr>
            <w:pStyle w:val="TDC1"/>
            <w:tabs>
              <w:tab w:val="left" w:pos="440"/>
              <w:tab w:val="right" w:leader="dot" w:pos="9394"/>
            </w:tabs>
            <w:spacing w:after="0" w:line="240" w:lineRule="auto"/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hyperlink w:anchor="_Toc62814698" w:history="1">
            <w:r w:rsidR="00CF095E" w:rsidRPr="00911D77">
              <w:rPr>
                <w:rStyle w:val="Hipervnculo"/>
                <w:rFonts w:cs="Arial"/>
                <w:bCs/>
                <w:noProof/>
              </w:rPr>
              <w:t>5.</w:t>
            </w:r>
            <w:r w:rsidR="00CF095E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CF095E" w:rsidRPr="00911D77">
              <w:rPr>
                <w:rStyle w:val="Hipervnculo"/>
                <w:rFonts w:cs="Arial"/>
                <w:bCs/>
                <w:noProof/>
              </w:rPr>
              <w:t>MARCO NORMATIVO</w:t>
            </w:r>
            <w:r w:rsidR="00CF095E">
              <w:rPr>
                <w:noProof/>
                <w:webHidden/>
              </w:rPr>
              <w:tab/>
            </w:r>
            <w:r w:rsidR="00CF095E">
              <w:rPr>
                <w:noProof/>
                <w:webHidden/>
              </w:rPr>
              <w:fldChar w:fldCharType="begin"/>
            </w:r>
            <w:r w:rsidR="00CF095E">
              <w:rPr>
                <w:noProof/>
                <w:webHidden/>
              </w:rPr>
              <w:instrText xml:space="preserve"> PAGEREF _Toc62814698 \h </w:instrText>
            </w:r>
            <w:r w:rsidR="00CF095E">
              <w:rPr>
                <w:noProof/>
                <w:webHidden/>
              </w:rPr>
            </w:r>
            <w:r w:rsidR="00CF095E">
              <w:rPr>
                <w:noProof/>
                <w:webHidden/>
              </w:rPr>
              <w:fldChar w:fldCharType="separate"/>
            </w:r>
            <w:r w:rsidR="00275F01">
              <w:rPr>
                <w:noProof/>
                <w:webHidden/>
              </w:rPr>
              <w:t>4</w:t>
            </w:r>
            <w:r w:rsidR="00CF095E">
              <w:rPr>
                <w:noProof/>
                <w:webHidden/>
              </w:rPr>
              <w:fldChar w:fldCharType="end"/>
            </w:r>
          </w:hyperlink>
        </w:p>
        <w:p w14:paraId="55697DD5" w14:textId="79E94798" w:rsidR="00CF095E" w:rsidRDefault="00614C11" w:rsidP="00CF095E">
          <w:pPr>
            <w:pStyle w:val="TDC1"/>
            <w:tabs>
              <w:tab w:val="left" w:pos="440"/>
              <w:tab w:val="right" w:leader="dot" w:pos="9394"/>
            </w:tabs>
            <w:spacing w:after="0" w:line="240" w:lineRule="auto"/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hyperlink w:anchor="_Toc62814699" w:history="1">
            <w:r w:rsidR="00CF095E" w:rsidRPr="00911D77">
              <w:rPr>
                <w:rStyle w:val="Hipervnculo"/>
                <w:rFonts w:cs="Arial"/>
                <w:noProof/>
              </w:rPr>
              <w:t>6.</w:t>
            </w:r>
            <w:r w:rsidR="00CF095E">
              <w:rPr>
                <w:rFonts w:asciiTheme="minorHAnsi" w:eastAsiaTheme="minorEastAsia" w:hAnsiTheme="minorHAnsi"/>
                <w:noProof/>
                <w:sz w:val="22"/>
                <w:lang w:eastAsia="es-CO"/>
              </w:rPr>
              <w:tab/>
            </w:r>
            <w:r w:rsidR="00CF095E" w:rsidRPr="00911D77">
              <w:rPr>
                <w:rStyle w:val="Hipervnculo"/>
                <w:rFonts w:cs="Arial"/>
                <w:noProof/>
              </w:rPr>
              <w:t>DEFINICIONES</w:t>
            </w:r>
            <w:r w:rsidR="00CF095E">
              <w:rPr>
                <w:noProof/>
                <w:webHidden/>
              </w:rPr>
              <w:tab/>
            </w:r>
            <w:r w:rsidR="00CF095E">
              <w:rPr>
                <w:noProof/>
                <w:webHidden/>
              </w:rPr>
              <w:fldChar w:fldCharType="begin"/>
            </w:r>
            <w:r w:rsidR="00CF095E">
              <w:rPr>
                <w:noProof/>
                <w:webHidden/>
              </w:rPr>
              <w:instrText xml:space="preserve"> PAGEREF _Toc62814699 \h </w:instrText>
            </w:r>
            <w:r w:rsidR="00CF095E">
              <w:rPr>
                <w:noProof/>
                <w:webHidden/>
              </w:rPr>
            </w:r>
            <w:r w:rsidR="00CF095E">
              <w:rPr>
                <w:noProof/>
                <w:webHidden/>
              </w:rPr>
              <w:fldChar w:fldCharType="separate"/>
            </w:r>
            <w:r w:rsidR="00275F01">
              <w:rPr>
                <w:noProof/>
                <w:webHidden/>
              </w:rPr>
              <w:t>5</w:t>
            </w:r>
            <w:r w:rsidR="00CF095E">
              <w:rPr>
                <w:noProof/>
                <w:webHidden/>
              </w:rPr>
              <w:fldChar w:fldCharType="end"/>
            </w:r>
          </w:hyperlink>
        </w:p>
        <w:p w14:paraId="4B0D2A19" w14:textId="2EA4E8BA" w:rsidR="00CF095E" w:rsidRDefault="00614C11" w:rsidP="00CF095E">
          <w:pPr>
            <w:pStyle w:val="TDC1"/>
            <w:tabs>
              <w:tab w:val="right" w:leader="dot" w:pos="9394"/>
            </w:tabs>
            <w:spacing w:after="0" w:line="240" w:lineRule="auto"/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hyperlink w:anchor="_Toc62814700" w:history="1">
            <w:r w:rsidR="00CF095E" w:rsidRPr="00911D77">
              <w:rPr>
                <w:rStyle w:val="Hipervnculo"/>
                <w:rFonts w:cs="Arial"/>
                <w:noProof/>
              </w:rPr>
              <w:t>7. NIVELES DE MADUREZ DEL PLAN DE SEGURIDAD Y PRIVACIDAD DE LA INFORMACIÓN</w:t>
            </w:r>
            <w:r w:rsidR="00CF095E">
              <w:rPr>
                <w:noProof/>
                <w:webHidden/>
              </w:rPr>
              <w:tab/>
            </w:r>
            <w:r w:rsidR="00CF095E">
              <w:rPr>
                <w:noProof/>
                <w:webHidden/>
              </w:rPr>
              <w:fldChar w:fldCharType="begin"/>
            </w:r>
            <w:r w:rsidR="00CF095E">
              <w:rPr>
                <w:noProof/>
                <w:webHidden/>
              </w:rPr>
              <w:instrText xml:space="preserve"> PAGEREF _Toc62814700 \h </w:instrText>
            </w:r>
            <w:r w:rsidR="00CF095E">
              <w:rPr>
                <w:noProof/>
                <w:webHidden/>
              </w:rPr>
            </w:r>
            <w:r w:rsidR="00CF095E">
              <w:rPr>
                <w:noProof/>
                <w:webHidden/>
              </w:rPr>
              <w:fldChar w:fldCharType="separate"/>
            </w:r>
            <w:r w:rsidR="00275F01">
              <w:rPr>
                <w:noProof/>
                <w:webHidden/>
              </w:rPr>
              <w:t>8</w:t>
            </w:r>
            <w:r w:rsidR="00CF095E">
              <w:rPr>
                <w:noProof/>
                <w:webHidden/>
              </w:rPr>
              <w:fldChar w:fldCharType="end"/>
            </w:r>
          </w:hyperlink>
        </w:p>
        <w:p w14:paraId="5314D321" w14:textId="7A6AD2F6" w:rsidR="00CF095E" w:rsidRDefault="00614C11" w:rsidP="00CF095E">
          <w:pPr>
            <w:pStyle w:val="TDC1"/>
            <w:tabs>
              <w:tab w:val="right" w:leader="dot" w:pos="9394"/>
            </w:tabs>
            <w:spacing w:after="0" w:line="240" w:lineRule="auto"/>
            <w:rPr>
              <w:rFonts w:asciiTheme="minorHAnsi" w:eastAsiaTheme="minorEastAsia" w:hAnsiTheme="minorHAnsi"/>
              <w:noProof/>
              <w:sz w:val="22"/>
              <w:lang w:eastAsia="es-CO"/>
            </w:rPr>
          </w:pPr>
          <w:hyperlink w:anchor="_Toc62814701" w:history="1">
            <w:r w:rsidR="00CF095E" w:rsidRPr="00911D77">
              <w:rPr>
                <w:rStyle w:val="Hipervnculo"/>
                <w:rFonts w:cs="Arial"/>
                <w:noProof/>
              </w:rPr>
              <w:t>8. PLAN DE SEGURIDAD Y PRIVACIDAD DE LA INFORMACIÓN UAECOB</w:t>
            </w:r>
            <w:r w:rsidR="00CF095E">
              <w:rPr>
                <w:noProof/>
                <w:webHidden/>
              </w:rPr>
              <w:tab/>
            </w:r>
            <w:r w:rsidR="00CF095E">
              <w:rPr>
                <w:noProof/>
                <w:webHidden/>
              </w:rPr>
              <w:fldChar w:fldCharType="begin"/>
            </w:r>
            <w:r w:rsidR="00CF095E">
              <w:rPr>
                <w:noProof/>
                <w:webHidden/>
              </w:rPr>
              <w:instrText xml:space="preserve"> PAGEREF _Toc62814701 \h </w:instrText>
            </w:r>
            <w:r w:rsidR="00CF095E">
              <w:rPr>
                <w:noProof/>
                <w:webHidden/>
              </w:rPr>
            </w:r>
            <w:r w:rsidR="00CF095E">
              <w:rPr>
                <w:noProof/>
                <w:webHidden/>
              </w:rPr>
              <w:fldChar w:fldCharType="separate"/>
            </w:r>
            <w:r w:rsidR="00275F01">
              <w:rPr>
                <w:noProof/>
                <w:webHidden/>
              </w:rPr>
              <w:t>10</w:t>
            </w:r>
            <w:r w:rsidR="00CF095E">
              <w:rPr>
                <w:noProof/>
                <w:webHidden/>
              </w:rPr>
              <w:fldChar w:fldCharType="end"/>
            </w:r>
          </w:hyperlink>
        </w:p>
        <w:p w14:paraId="62C41E92" w14:textId="0952A5D4" w:rsidR="00081CFA" w:rsidRPr="00B80F56" w:rsidRDefault="00081CFA" w:rsidP="00CF095E">
          <w:pPr>
            <w:spacing w:after="0" w:line="240" w:lineRule="auto"/>
            <w:rPr>
              <w:rFonts w:cs="Arial"/>
              <w:sz w:val="22"/>
            </w:rPr>
          </w:pPr>
          <w:r w:rsidRPr="00B80F56">
            <w:rPr>
              <w:rFonts w:cs="Arial"/>
              <w:b/>
              <w:bCs/>
              <w:sz w:val="22"/>
              <w:lang w:val="es-ES"/>
            </w:rPr>
            <w:fldChar w:fldCharType="end"/>
          </w:r>
        </w:p>
      </w:sdtContent>
    </w:sdt>
    <w:p w14:paraId="18D5BD21" w14:textId="77777777" w:rsidR="00E14F33" w:rsidRPr="00B80F56" w:rsidRDefault="00614C11" w:rsidP="00CF095E">
      <w:pPr>
        <w:spacing w:after="0" w:line="240" w:lineRule="auto"/>
        <w:rPr>
          <w:rFonts w:cs="Arial"/>
          <w:sz w:val="22"/>
        </w:rPr>
      </w:pPr>
    </w:p>
    <w:p w14:paraId="5AC558A7" w14:textId="4B915401" w:rsidR="00C30ACF" w:rsidRPr="00B80F56" w:rsidRDefault="00C30ACF" w:rsidP="00CF095E">
      <w:pPr>
        <w:spacing w:after="0" w:line="240" w:lineRule="auto"/>
        <w:rPr>
          <w:rFonts w:cs="Arial"/>
          <w:sz w:val="22"/>
        </w:rPr>
      </w:pPr>
      <w:r w:rsidRPr="00B80F56">
        <w:rPr>
          <w:rFonts w:cs="Arial"/>
          <w:sz w:val="22"/>
        </w:rPr>
        <w:br w:type="page"/>
      </w:r>
    </w:p>
    <w:p w14:paraId="63D1AE0B" w14:textId="4F5E6643" w:rsidR="00093246" w:rsidRPr="00B80F56" w:rsidRDefault="00093246" w:rsidP="00CF095E">
      <w:pPr>
        <w:pStyle w:val="Ttulo1"/>
        <w:numPr>
          <w:ilvl w:val="0"/>
          <w:numId w:val="2"/>
        </w:numPr>
        <w:spacing w:before="0" w:line="240" w:lineRule="auto"/>
        <w:ind w:left="284" w:hanging="284"/>
        <w:rPr>
          <w:rFonts w:cs="Arial"/>
          <w:sz w:val="22"/>
          <w:szCs w:val="22"/>
        </w:rPr>
      </w:pPr>
      <w:bookmarkStart w:id="0" w:name="_Toc62814694"/>
      <w:r w:rsidRPr="00B80F56">
        <w:rPr>
          <w:rFonts w:cs="Arial"/>
          <w:sz w:val="22"/>
          <w:szCs w:val="22"/>
        </w:rPr>
        <w:lastRenderedPageBreak/>
        <w:t>INTRODUCCI</w:t>
      </w:r>
      <w:r w:rsidR="00F06478" w:rsidRPr="00B80F56">
        <w:rPr>
          <w:rFonts w:cs="Arial"/>
          <w:sz w:val="22"/>
          <w:szCs w:val="22"/>
        </w:rPr>
        <w:t>ÓN</w:t>
      </w:r>
      <w:bookmarkEnd w:id="0"/>
      <w:r w:rsidR="00A943A8" w:rsidRPr="00B80F56">
        <w:rPr>
          <w:rFonts w:cs="Arial"/>
          <w:sz w:val="22"/>
          <w:szCs w:val="22"/>
        </w:rPr>
        <w:t xml:space="preserve"> </w:t>
      </w:r>
    </w:p>
    <w:p w14:paraId="22721C26" w14:textId="77777777" w:rsidR="00C30ACF" w:rsidRPr="00B80F56" w:rsidRDefault="00C30ACF" w:rsidP="00CF095E">
      <w:pPr>
        <w:spacing w:after="0" w:line="240" w:lineRule="auto"/>
        <w:jc w:val="both"/>
        <w:rPr>
          <w:rFonts w:cs="Arial"/>
          <w:bCs/>
          <w:sz w:val="22"/>
        </w:rPr>
      </w:pPr>
      <w:bookmarkStart w:id="1" w:name="_Toc62210518"/>
    </w:p>
    <w:p w14:paraId="4399EBC4" w14:textId="701060F1" w:rsidR="00A22544" w:rsidRDefault="00C30ACF" w:rsidP="00CF095E">
      <w:pPr>
        <w:spacing w:after="0" w:line="240" w:lineRule="auto"/>
        <w:jc w:val="both"/>
        <w:rPr>
          <w:rFonts w:cs="Arial"/>
          <w:bCs/>
          <w:sz w:val="22"/>
        </w:rPr>
      </w:pPr>
      <w:r w:rsidRPr="00B80F56">
        <w:rPr>
          <w:rFonts w:cs="Arial"/>
          <w:bCs/>
          <w:sz w:val="22"/>
        </w:rPr>
        <w:t xml:space="preserve">La Política de </w:t>
      </w:r>
      <w:r w:rsidR="00A22544" w:rsidRPr="00B80F56">
        <w:rPr>
          <w:rFonts w:cs="Arial"/>
          <w:bCs/>
          <w:sz w:val="22"/>
        </w:rPr>
        <w:t>Gobierno en línea en Colombia ha venido siendo implementad</w:t>
      </w:r>
      <w:r w:rsidR="006E2DA3">
        <w:rPr>
          <w:rFonts w:cs="Arial"/>
          <w:bCs/>
          <w:sz w:val="22"/>
        </w:rPr>
        <w:t>a</w:t>
      </w:r>
      <w:r w:rsidR="00A22544" w:rsidRPr="00B80F56">
        <w:rPr>
          <w:rFonts w:cs="Arial"/>
          <w:bCs/>
          <w:sz w:val="22"/>
        </w:rPr>
        <w:t xml:space="preserve"> de manera sistemática y coordinada</w:t>
      </w:r>
      <w:r w:rsidR="007F7E1E" w:rsidRPr="00B80F56">
        <w:rPr>
          <w:rFonts w:cs="Arial"/>
          <w:bCs/>
          <w:sz w:val="22"/>
        </w:rPr>
        <w:t xml:space="preserve"> </w:t>
      </w:r>
      <w:r w:rsidR="00A22544" w:rsidRPr="00B80F56">
        <w:rPr>
          <w:rFonts w:cs="Arial"/>
          <w:bCs/>
          <w:sz w:val="22"/>
        </w:rPr>
        <w:t>en todas las entidades públicas. En los últimos años, se han evidenciado cambios y avances en el uso</w:t>
      </w:r>
      <w:r w:rsidR="007F7E1E" w:rsidRPr="00B80F56">
        <w:rPr>
          <w:rFonts w:cs="Arial"/>
          <w:bCs/>
          <w:sz w:val="22"/>
        </w:rPr>
        <w:t xml:space="preserve"> </w:t>
      </w:r>
      <w:r w:rsidR="00A22544" w:rsidRPr="00B80F56">
        <w:rPr>
          <w:rFonts w:cs="Arial"/>
          <w:bCs/>
          <w:sz w:val="22"/>
        </w:rPr>
        <w:t>y apropiación de la tecnología como herramienta que permite mejorar la gestión pública, la provisión</w:t>
      </w:r>
      <w:r w:rsidR="007F7E1E" w:rsidRPr="00B80F56">
        <w:rPr>
          <w:rFonts w:cs="Arial"/>
          <w:bCs/>
          <w:sz w:val="22"/>
        </w:rPr>
        <w:t xml:space="preserve"> </w:t>
      </w:r>
      <w:r w:rsidR="00A22544" w:rsidRPr="00B80F56">
        <w:rPr>
          <w:rFonts w:cs="Arial"/>
          <w:bCs/>
          <w:sz w:val="22"/>
        </w:rPr>
        <w:t>de servicios y la transparencia.</w:t>
      </w:r>
      <w:bookmarkEnd w:id="1"/>
    </w:p>
    <w:p w14:paraId="3F63ECAB" w14:textId="77777777" w:rsidR="00CF095E" w:rsidRPr="00B80F56" w:rsidRDefault="00CF095E" w:rsidP="00CF095E">
      <w:pPr>
        <w:spacing w:after="0" w:line="240" w:lineRule="auto"/>
        <w:jc w:val="both"/>
        <w:rPr>
          <w:rFonts w:cs="Arial"/>
          <w:b/>
          <w:bCs/>
          <w:sz w:val="22"/>
        </w:rPr>
      </w:pPr>
    </w:p>
    <w:p w14:paraId="2DD84AFC" w14:textId="61C1F42D" w:rsidR="003F27F7" w:rsidRDefault="00C30ACF" w:rsidP="00CF095E">
      <w:pPr>
        <w:spacing w:after="0" w:line="240" w:lineRule="auto"/>
        <w:jc w:val="both"/>
        <w:rPr>
          <w:rFonts w:cs="Arial"/>
          <w:bCs/>
          <w:sz w:val="22"/>
        </w:rPr>
      </w:pPr>
      <w:bookmarkStart w:id="2" w:name="_Toc62210519"/>
      <w:r w:rsidRPr="00B80F56">
        <w:rPr>
          <w:rFonts w:cs="Arial"/>
          <w:bCs/>
          <w:sz w:val="22"/>
        </w:rPr>
        <w:t>L</w:t>
      </w:r>
      <w:r w:rsidR="003F27F7" w:rsidRPr="00B80F56">
        <w:rPr>
          <w:rFonts w:cs="Arial"/>
          <w:bCs/>
          <w:sz w:val="22"/>
        </w:rPr>
        <w:t xml:space="preserve">a Unidad Administrativa Especial Cuerpo de Bomberos de Bogotá </w:t>
      </w:r>
      <w:r w:rsidRPr="00B80F56">
        <w:rPr>
          <w:rFonts w:cs="Arial"/>
          <w:bCs/>
          <w:sz w:val="22"/>
        </w:rPr>
        <w:t xml:space="preserve">en este proceso de implementación se encuentra en nivel de madurez 1 por lo que </w:t>
      </w:r>
      <w:r w:rsidR="003F27F7" w:rsidRPr="00B80F56">
        <w:rPr>
          <w:rFonts w:cs="Arial"/>
          <w:bCs/>
          <w:sz w:val="22"/>
        </w:rPr>
        <w:t>debe detallar las líneas de acción para implementar el Modelo de Seguridad y Privacidad de la Información (MSPI), basándose en el ciclo PHVA. Para el desarrollo del componente de Seguridad y Privacidad de la Información, se</w:t>
      </w:r>
      <w:r w:rsidR="00A22544" w:rsidRPr="00B80F56">
        <w:rPr>
          <w:rFonts w:cs="Arial"/>
          <w:bCs/>
          <w:sz w:val="22"/>
        </w:rPr>
        <w:t xml:space="preserve"> </w:t>
      </w:r>
      <w:r w:rsidRPr="00B80F56">
        <w:rPr>
          <w:rFonts w:cs="Arial"/>
          <w:bCs/>
          <w:sz w:val="22"/>
        </w:rPr>
        <w:t>realizó un diagn</w:t>
      </w:r>
      <w:r w:rsidR="00457F1E">
        <w:rPr>
          <w:rFonts w:cs="Arial"/>
          <w:bCs/>
          <w:sz w:val="22"/>
        </w:rPr>
        <w:t>ó</w:t>
      </w:r>
      <w:r w:rsidRPr="00B80F56">
        <w:rPr>
          <w:rFonts w:cs="Arial"/>
          <w:bCs/>
          <w:sz w:val="22"/>
        </w:rPr>
        <w:t>stico preliminar según lo indica la metodología propuesta por MINTIC, paralelo a esto se diseñó</w:t>
      </w:r>
      <w:r w:rsidR="003F27F7" w:rsidRPr="00B80F56">
        <w:rPr>
          <w:rFonts w:cs="Arial"/>
          <w:bCs/>
          <w:sz w:val="22"/>
        </w:rPr>
        <w:t xml:space="preserve"> un documento de lineamientos “M</w:t>
      </w:r>
      <w:r w:rsidR="00880CFF" w:rsidRPr="00B80F56">
        <w:rPr>
          <w:rFonts w:cs="Arial"/>
          <w:bCs/>
          <w:sz w:val="22"/>
        </w:rPr>
        <w:t>anual</w:t>
      </w:r>
      <w:r w:rsidR="003F27F7" w:rsidRPr="00B80F56">
        <w:rPr>
          <w:rFonts w:cs="Arial"/>
          <w:bCs/>
          <w:sz w:val="22"/>
        </w:rPr>
        <w:t xml:space="preserve"> de Seguridad y Privacidad de</w:t>
      </w:r>
      <w:r w:rsidR="00A22544" w:rsidRPr="00B80F56">
        <w:rPr>
          <w:rFonts w:cs="Arial"/>
          <w:bCs/>
          <w:sz w:val="22"/>
        </w:rPr>
        <w:t xml:space="preserve"> </w:t>
      </w:r>
      <w:r w:rsidR="003F27F7" w:rsidRPr="00B80F56">
        <w:rPr>
          <w:rFonts w:cs="Arial"/>
          <w:bCs/>
          <w:sz w:val="22"/>
        </w:rPr>
        <w:t xml:space="preserve">la Información” </w:t>
      </w:r>
      <w:r w:rsidR="00880CFF" w:rsidRPr="00B80F56">
        <w:rPr>
          <w:rFonts w:cs="Arial"/>
          <w:sz w:val="22"/>
        </w:rPr>
        <w:t>basado</w:t>
      </w:r>
      <w:r w:rsidR="00880CFF" w:rsidRPr="00B80F56">
        <w:rPr>
          <w:rFonts w:cs="Arial"/>
          <w:bCs/>
          <w:sz w:val="22"/>
        </w:rPr>
        <w:t xml:space="preserve"> en</w:t>
      </w:r>
      <w:r w:rsidR="003F27F7" w:rsidRPr="00B80F56">
        <w:rPr>
          <w:rFonts w:cs="Arial"/>
          <w:bCs/>
          <w:sz w:val="22"/>
        </w:rPr>
        <w:t xml:space="preserve"> la norma técnica que le sirve de sustento: ISO 27001, las</w:t>
      </w:r>
      <w:r w:rsidR="00A22544" w:rsidRPr="00B80F56">
        <w:rPr>
          <w:rFonts w:cs="Arial"/>
          <w:bCs/>
          <w:sz w:val="22"/>
        </w:rPr>
        <w:t xml:space="preserve"> </w:t>
      </w:r>
      <w:r w:rsidR="003F27F7" w:rsidRPr="00B80F56">
        <w:rPr>
          <w:rFonts w:cs="Arial"/>
          <w:bCs/>
          <w:sz w:val="22"/>
        </w:rPr>
        <w:t>mejores prácticas y los</w:t>
      </w:r>
      <w:r w:rsidR="003F27F7" w:rsidRPr="00B80F56">
        <w:rPr>
          <w:rFonts w:cs="Arial"/>
          <w:sz w:val="22"/>
        </w:rPr>
        <w:t xml:space="preserve"> </w:t>
      </w:r>
      <w:r w:rsidR="00674671" w:rsidRPr="00B80F56">
        <w:rPr>
          <w:rFonts w:cs="Arial"/>
          <w:sz w:val="22"/>
        </w:rPr>
        <w:t>requerimientos</w:t>
      </w:r>
      <w:r w:rsidR="003F27F7" w:rsidRPr="00B80F56">
        <w:rPr>
          <w:rFonts w:cs="Arial"/>
          <w:bCs/>
          <w:sz w:val="22"/>
        </w:rPr>
        <w:t xml:space="preserve"> normativos que tengan impacto sobre el mismo.</w:t>
      </w:r>
      <w:bookmarkEnd w:id="2"/>
    </w:p>
    <w:p w14:paraId="68C16013" w14:textId="77777777" w:rsidR="00CF095E" w:rsidRPr="00B80F56" w:rsidRDefault="00CF095E" w:rsidP="00CF095E">
      <w:pPr>
        <w:spacing w:after="0" w:line="240" w:lineRule="auto"/>
        <w:jc w:val="both"/>
        <w:rPr>
          <w:rFonts w:cs="Arial"/>
          <w:b/>
          <w:bCs/>
          <w:sz w:val="22"/>
        </w:rPr>
      </w:pPr>
    </w:p>
    <w:p w14:paraId="49952036" w14:textId="21387DCB" w:rsidR="003F27F7" w:rsidRDefault="00C30ACF" w:rsidP="00CF095E">
      <w:pPr>
        <w:spacing w:after="0" w:line="240" w:lineRule="auto"/>
        <w:jc w:val="both"/>
        <w:rPr>
          <w:rFonts w:cs="Arial"/>
          <w:bCs/>
          <w:sz w:val="22"/>
        </w:rPr>
      </w:pPr>
      <w:r w:rsidRPr="00B80F56">
        <w:rPr>
          <w:rFonts w:cs="Arial"/>
          <w:bCs/>
          <w:sz w:val="22"/>
        </w:rPr>
        <w:t>Dado lo anterior</w:t>
      </w:r>
      <w:r w:rsidR="00457F1E">
        <w:rPr>
          <w:rFonts w:cs="Arial"/>
          <w:bCs/>
          <w:sz w:val="22"/>
        </w:rPr>
        <w:t>,</w:t>
      </w:r>
      <w:r w:rsidR="00674671" w:rsidRPr="00B80F56">
        <w:rPr>
          <w:rFonts w:cs="Arial"/>
          <w:bCs/>
          <w:sz w:val="22"/>
        </w:rPr>
        <w:t xml:space="preserve"> la Unidad Administrativa Especial Cuerpo de Bomberos de Bogotá asume compromisos en relación con la Seguridad y Privacidad de la información</w:t>
      </w:r>
      <w:r w:rsidR="009A7489" w:rsidRPr="00B80F56">
        <w:rPr>
          <w:rFonts w:cs="Arial"/>
          <w:bCs/>
          <w:sz w:val="22"/>
        </w:rPr>
        <w:t xml:space="preserve"> y diseña el Plan de Seguridad y Privacidad de la Información</w:t>
      </w:r>
      <w:r w:rsidRPr="00B80F56">
        <w:rPr>
          <w:rFonts w:cs="Arial"/>
          <w:bCs/>
          <w:sz w:val="22"/>
        </w:rPr>
        <w:t>, trazando la ruta para alcanzar en la vigencia 2021 el nivel 3 de madurez y para el 2022 el nivel 5</w:t>
      </w:r>
      <w:r w:rsidR="00A34427">
        <w:rPr>
          <w:rFonts w:cs="Arial"/>
          <w:bCs/>
          <w:sz w:val="22"/>
        </w:rPr>
        <w:t>,</w:t>
      </w:r>
      <w:r w:rsidRPr="00B80F56">
        <w:rPr>
          <w:rFonts w:cs="Arial"/>
          <w:bCs/>
          <w:sz w:val="22"/>
        </w:rPr>
        <w:t xml:space="preserve"> y a partir de este estado poder garantizar la sostenibilidad </w:t>
      </w:r>
      <w:r w:rsidR="002510B5" w:rsidRPr="00B80F56">
        <w:rPr>
          <w:rFonts w:cs="Arial"/>
          <w:bCs/>
          <w:sz w:val="22"/>
        </w:rPr>
        <w:t>aplicando el ciclo PHVA de manera constante.</w:t>
      </w:r>
    </w:p>
    <w:p w14:paraId="0F3E9CC1" w14:textId="6052F9A9" w:rsidR="00CF095E" w:rsidRDefault="00CF095E" w:rsidP="00CF095E">
      <w:pPr>
        <w:spacing w:after="0" w:line="240" w:lineRule="auto"/>
        <w:jc w:val="both"/>
        <w:rPr>
          <w:rFonts w:cs="Arial"/>
          <w:bCs/>
          <w:sz w:val="22"/>
        </w:rPr>
      </w:pPr>
    </w:p>
    <w:p w14:paraId="6A40BBB5" w14:textId="77777777" w:rsidR="00CF095E" w:rsidRPr="00B80F56" w:rsidRDefault="00CF095E" w:rsidP="00CF095E">
      <w:pPr>
        <w:spacing w:after="0" w:line="240" w:lineRule="auto"/>
        <w:jc w:val="both"/>
        <w:rPr>
          <w:rFonts w:cs="Arial"/>
          <w:bCs/>
          <w:sz w:val="22"/>
        </w:rPr>
      </w:pPr>
    </w:p>
    <w:p w14:paraId="49BF2081" w14:textId="32E0CE05" w:rsidR="00081CFA" w:rsidRPr="00B80F56" w:rsidRDefault="00081CFA" w:rsidP="00CF095E">
      <w:pPr>
        <w:pStyle w:val="Ttulo1"/>
        <w:numPr>
          <w:ilvl w:val="0"/>
          <w:numId w:val="2"/>
        </w:numPr>
        <w:spacing w:before="0" w:line="240" w:lineRule="auto"/>
        <w:ind w:left="284" w:hanging="284"/>
        <w:rPr>
          <w:rFonts w:cs="Arial"/>
          <w:sz w:val="22"/>
          <w:szCs w:val="22"/>
        </w:rPr>
      </w:pPr>
      <w:bookmarkStart w:id="3" w:name="_Toc62814695"/>
      <w:r w:rsidRPr="00B80F56">
        <w:rPr>
          <w:rFonts w:cs="Arial"/>
          <w:sz w:val="22"/>
          <w:szCs w:val="22"/>
        </w:rPr>
        <w:t>OBJETIVO</w:t>
      </w:r>
      <w:bookmarkEnd w:id="3"/>
    </w:p>
    <w:p w14:paraId="444EE1A9" w14:textId="77777777" w:rsidR="00081CFA" w:rsidRPr="00B80F56" w:rsidRDefault="00081CFA" w:rsidP="00CF095E">
      <w:pPr>
        <w:pStyle w:val="Textoindependiente"/>
        <w:rPr>
          <w:b/>
          <w:sz w:val="22"/>
          <w:szCs w:val="22"/>
        </w:rPr>
      </w:pPr>
    </w:p>
    <w:p w14:paraId="2133E058" w14:textId="003A3F6F" w:rsidR="00081CFA" w:rsidRPr="00B80F56" w:rsidRDefault="00452B85" w:rsidP="00CF095E">
      <w:pPr>
        <w:pStyle w:val="Textoindependiente"/>
        <w:ind w:right="48"/>
        <w:jc w:val="both"/>
        <w:rPr>
          <w:sz w:val="22"/>
          <w:szCs w:val="22"/>
        </w:rPr>
      </w:pPr>
      <w:r w:rsidRPr="00B80F56">
        <w:rPr>
          <w:sz w:val="22"/>
          <w:szCs w:val="22"/>
        </w:rPr>
        <w:t xml:space="preserve">Implementar el </w:t>
      </w:r>
      <w:r w:rsidR="00D60ED0" w:rsidRPr="00B80F56">
        <w:rPr>
          <w:sz w:val="22"/>
          <w:szCs w:val="22"/>
        </w:rPr>
        <w:t>M</w:t>
      </w:r>
      <w:r w:rsidRPr="00B80F56">
        <w:rPr>
          <w:sz w:val="22"/>
          <w:szCs w:val="22"/>
        </w:rPr>
        <w:t xml:space="preserve">odelo de </w:t>
      </w:r>
      <w:r w:rsidR="00D60ED0" w:rsidRPr="00B80F56">
        <w:rPr>
          <w:sz w:val="22"/>
          <w:szCs w:val="22"/>
        </w:rPr>
        <w:t>S</w:t>
      </w:r>
      <w:r w:rsidRPr="00B80F56">
        <w:rPr>
          <w:sz w:val="22"/>
          <w:szCs w:val="22"/>
        </w:rPr>
        <w:t xml:space="preserve">eguridad y privacidad de la información </w:t>
      </w:r>
      <w:r w:rsidR="00D60ED0" w:rsidRPr="00B80F56">
        <w:rPr>
          <w:sz w:val="22"/>
          <w:szCs w:val="22"/>
        </w:rPr>
        <w:t xml:space="preserve">para brindar confianza a los grupos de valor en cuanto al tratamiento de la información </w:t>
      </w:r>
      <w:r w:rsidR="00056394" w:rsidRPr="00B80F56">
        <w:rPr>
          <w:sz w:val="22"/>
          <w:szCs w:val="22"/>
        </w:rPr>
        <w:t>basado en</w:t>
      </w:r>
      <w:r w:rsidR="00D60ED0" w:rsidRPr="00B80F56">
        <w:rPr>
          <w:sz w:val="22"/>
          <w:szCs w:val="22"/>
        </w:rPr>
        <w:t xml:space="preserve"> </w:t>
      </w:r>
      <w:r w:rsidR="00056394" w:rsidRPr="00B80F56">
        <w:rPr>
          <w:sz w:val="22"/>
          <w:szCs w:val="22"/>
        </w:rPr>
        <w:t>la gestión</w:t>
      </w:r>
      <w:r w:rsidR="00D60ED0" w:rsidRPr="00B80F56">
        <w:rPr>
          <w:sz w:val="22"/>
          <w:szCs w:val="22"/>
        </w:rPr>
        <w:t xml:space="preserve"> de</w:t>
      </w:r>
      <w:r w:rsidRPr="00B80F56">
        <w:rPr>
          <w:sz w:val="22"/>
          <w:szCs w:val="22"/>
        </w:rPr>
        <w:t xml:space="preserve"> riesgos </w:t>
      </w:r>
      <w:r w:rsidR="00D60ED0" w:rsidRPr="00B80F56">
        <w:rPr>
          <w:sz w:val="22"/>
          <w:szCs w:val="22"/>
        </w:rPr>
        <w:t xml:space="preserve">de la información </w:t>
      </w:r>
      <w:r w:rsidRPr="00B80F56">
        <w:rPr>
          <w:sz w:val="22"/>
          <w:szCs w:val="22"/>
        </w:rPr>
        <w:t xml:space="preserve">relacionados con la disponibilidad, confidencialidad </w:t>
      </w:r>
      <w:r w:rsidR="00F64B60" w:rsidRPr="00B80F56">
        <w:rPr>
          <w:sz w:val="22"/>
          <w:szCs w:val="22"/>
        </w:rPr>
        <w:t>e integridad.</w:t>
      </w:r>
      <w:r w:rsidRPr="00B80F56">
        <w:rPr>
          <w:sz w:val="22"/>
          <w:szCs w:val="22"/>
        </w:rPr>
        <w:t xml:space="preserve"> </w:t>
      </w:r>
    </w:p>
    <w:p w14:paraId="4DFB286A" w14:textId="506DFD7F" w:rsidR="000F3070" w:rsidRDefault="000F3070" w:rsidP="00CF095E">
      <w:pPr>
        <w:pStyle w:val="Textoindependiente"/>
        <w:ind w:right="48"/>
        <w:jc w:val="both"/>
        <w:rPr>
          <w:sz w:val="22"/>
          <w:szCs w:val="22"/>
        </w:rPr>
      </w:pPr>
    </w:p>
    <w:p w14:paraId="26A2DCCF" w14:textId="77777777" w:rsidR="00CF095E" w:rsidRPr="00B80F56" w:rsidRDefault="00CF095E" w:rsidP="00CF095E">
      <w:pPr>
        <w:pStyle w:val="Textoindependiente"/>
        <w:ind w:right="48"/>
        <w:jc w:val="both"/>
        <w:rPr>
          <w:sz w:val="22"/>
          <w:szCs w:val="22"/>
        </w:rPr>
      </w:pPr>
    </w:p>
    <w:p w14:paraId="374A5402" w14:textId="77777777" w:rsidR="000F3070" w:rsidRPr="00B80F56" w:rsidRDefault="000F3070" w:rsidP="00CF095E">
      <w:pPr>
        <w:pStyle w:val="Ttulo1"/>
        <w:numPr>
          <w:ilvl w:val="0"/>
          <w:numId w:val="2"/>
        </w:numPr>
        <w:spacing w:before="0" w:line="240" w:lineRule="auto"/>
        <w:ind w:left="284" w:hanging="284"/>
        <w:rPr>
          <w:rFonts w:cs="Arial"/>
          <w:sz w:val="22"/>
          <w:szCs w:val="22"/>
        </w:rPr>
      </w:pPr>
      <w:bookmarkStart w:id="4" w:name="_Toc62814696"/>
      <w:r w:rsidRPr="00B80F56">
        <w:rPr>
          <w:rFonts w:cs="Arial"/>
          <w:sz w:val="22"/>
          <w:szCs w:val="22"/>
        </w:rPr>
        <w:t>ALCANCE</w:t>
      </w:r>
      <w:bookmarkEnd w:id="4"/>
    </w:p>
    <w:p w14:paraId="3985A0FA" w14:textId="77777777" w:rsidR="000F3070" w:rsidRPr="00B80F56" w:rsidRDefault="000F3070" w:rsidP="00CF095E">
      <w:pPr>
        <w:spacing w:after="0" w:line="240" w:lineRule="auto"/>
        <w:rPr>
          <w:rFonts w:cs="Arial"/>
          <w:sz w:val="22"/>
        </w:rPr>
      </w:pPr>
    </w:p>
    <w:p w14:paraId="57208094" w14:textId="27AE87C3" w:rsidR="00F64B60" w:rsidRPr="00B80F56" w:rsidRDefault="00F64B60" w:rsidP="00CF095E">
      <w:p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 xml:space="preserve">El </w:t>
      </w:r>
      <w:r w:rsidR="00056394" w:rsidRPr="00B80F56">
        <w:rPr>
          <w:rFonts w:cs="Arial"/>
          <w:sz w:val="22"/>
        </w:rPr>
        <w:t>M</w:t>
      </w:r>
      <w:r w:rsidRPr="00B80F56">
        <w:rPr>
          <w:rFonts w:cs="Arial"/>
          <w:sz w:val="22"/>
        </w:rPr>
        <w:t xml:space="preserve">odelo de </w:t>
      </w:r>
      <w:r w:rsidR="00056394" w:rsidRPr="00B80F56">
        <w:rPr>
          <w:rFonts w:cs="Arial"/>
          <w:sz w:val="22"/>
        </w:rPr>
        <w:t>S</w:t>
      </w:r>
      <w:r w:rsidRPr="00B80F56">
        <w:rPr>
          <w:rFonts w:cs="Arial"/>
          <w:sz w:val="22"/>
        </w:rPr>
        <w:t xml:space="preserve">eguridad y </w:t>
      </w:r>
      <w:r w:rsidR="00056394" w:rsidRPr="00B80F56">
        <w:rPr>
          <w:rFonts w:cs="Arial"/>
          <w:sz w:val="22"/>
        </w:rPr>
        <w:t>P</w:t>
      </w:r>
      <w:r w:rsidRPr="00B80F56">
        <w:rPr>
          <w:rFonts w:cs="Arial"/>
          <w:sz w:val="22"/>
        </w:rPr>
        <w:t xml:space="preserve">rivacidad de la </w:t>
      </w:r>
      <w:r w:rsidR="00056394" w:rsidRPr="00B80F56">
        <w:rPr>
          <w:rFonts w:cs="Arial"/>
          <w:sz w:val="22"/>
        </w:rPr>
        <w:t>I</w:t>
      </w:r>
      <w:r w:rsidRPr="00B80F56">
        <w:rPr>
          <w:rFonts w:cs="Arial"/>
          <w:sz w:val="22"/>
        </w:rPr>
        <w:t xml:space="preserve">nformación </w:t>
      </w:r>
      <w:r w:rsidR="00056394" w:rsidRPr="00B80F56">
        <w:rPr>
          <w:rFonts w:cs="Arial"/>
          <w:sz w:val="22"/>
        </w:rPr>
        <w:t xml:space="preserve">está estructurado con base en la norma ISO 27001 e integrado al Modelo Integrado de Planeación y Gestión MIPG </w:t>
      </w:r>
      <w:r w:rsidR="00A34427">
        <w:rPr>
          <w:rFonts w:cs="Arial"/>
          <w:sz w:val="22"/>
        </w:rPr>
        <w:t>y</w:t>
      </w:r>
      <w:r w:rsidR="0005639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se aplica a la información física y digital de la Unidad Administrativa</w:t>
      </w:r>
      <w:r w:rsidR="00056394" w:rsidRPr="00B80F56">
        <w:rPr>
          <w:rFonts w:cs="Arial"/>
          <w:sz w:val="22"/>
        </w:rPr>
        <w:t xml:space="preserve"> Especial Cuerpo de Bomberos de Bogotá</w:t>
      </w:r>
      <w:r w:rsidR="00A34427">
        <w:rPr>
          <w:rFonts w:cs="Arial"/>
          <w:sz w:val="22"/>
        </w:rPr>
        <w:t>.</w:t>
      </w:r>
      <w:r w:rsidR="00D379A5" w:rsidRPr="00B80F56">
        <w:rPr>
          <w:rFonts w:cs="Arial"/>
          <w:sz w:val="22"/>
        </w:rPr>
        <w:t xml:space="preserve"> </w:t>
      </w:r>
    </w:p>
    <w:p w14:paraId="077D0E7D" w14:textId="5AEF12BD" w:rsidR="002C2305" w:rsidRDefault="002C2305" w:rsidP="00CF095E">
      <w:pPr>
        <w:spacing w:after="0" w:line="240" w:lineRule="auto"/>
        <w:rPr>
          <w:rFonts w:cs="Arial"/>
          <w:sz w:val="22"/>
        </w:rPr>
      </w:pPr>
    </w:p>
    <w:p w14:paraId="20AED49F" w14:textId="77777777" w:rsidR="00CF095E" w:rsidRPr="00B80F56" w:rsidRDefault="00CF095E" w:rsidP="00CF095E">
      <w:pPr>
        <w:spacing w:after="0" w:line="240" w:lineRule="auto"/>
        <w:rPr>
          <w:rFonts w:cs="Arial"/>
          <w:sz w:val="22"/>
        </w:rPr>
      </w:pPr>
    </w:p>
    <w:p w14:paraId="38B69175" w14:textId="77777777" w:rsidR="002C2305" w:rsidRPr="00B80F56" w:rsidRDefault="002C2305" w:rsidP="00CF095E">
      <w:pPr>
        <w:pStyle w:val="Ttulo1"/>
        <w:numPr>
          <w:ilvl w:val="0"/>
          <w:numId w:val="2"/>
        </w:numPr>
        <w:spacing w:before="0" w:line="240" w:lineRule="auto"/>
        <w:ind w:left="284" w:hanging="284"/>
        <w:rPr>
          <w:rFonts w:cs="Arial"/>
          <w:sz w:val="22"/>
          <w:szCs w:val="22"/>
        </w:rPr>
      </w:pPr>
      <w:bookmarkStart w:id="5" w:name="_Toc62814697"/>
      <w:r w:rsidRPr="00B80F56">
        <w:rPr>
          <w:rFonts w:cs="Arial"/>
          <w:sz w:val="22"/>
          <w:szCs w:val="22"/>
        </w:rPr>
        <w:t>RESPONSABLE</w:t>
      </w:r>
      <w:bookmarkEnd w:id="5"/>
    </w:p>
    <w:p w14:paraId="4EF6F963" w14:textId="77777777" w:rsidR="002C2305" w:rsidRPr="00B80F56" w:rsidRDefault="002C2305" w:rsidP="00CF095E">
      <w:pPr>
        <w:spacing w:after="0" w:line="240" w:lineRule="auto"/>
        <w:rPr>
          <w:rFonts w:cs="Arial"/>
          <w:sz w:val="22"/>
        </w:rPr>
      </w:pPr>
    </w:p>
    <w:p w14:paraId="73CA3A88" w14:textId="77777777" w:rsidR="002C2305" w:rsidRPr="00B80F56" w:rsidRDefault="002C2305" w:rsidP="00CF095E">
      <w:p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La Oficina Asesora de Planeación es la dependencia Responsable de la formulación, estructuración y seguimiento del Modelo de Seguridad y Privacidad de la Información.</w:t>
      </w:r>
    </w:p>
    <w:p w14:paraId="30345F01" w14:textId="77777777" w:rsidR="002C2305" w:rsidRPr="00B80F56" w:rsidRDefault="002C2305" w:rsidP="00CF095E">
      <w:p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 xml:space="preserve">Todos los funcionarios, contratistas y terceros con accesos a la información de la entidad son responsables de la implementación del </w:t>
      </w:r>
      <w:proofErr w:type="spellStart"/>
      <w:r w:rsidRPr="00B80F56">
        <w:rPr>
          <w:rFonts w:cs="Arial"/>
          <w:sz w:val="22"/>
        </w:rPr>
        <w:t>del</w:t>
      </w:r>
      <w:proofErr w:type="spellEnd"/>
      <w:r w:rsidRPr="00B80F56">
        <w:rPr>
          <w:rFonts w:cs="Arial"/>
          <w:sz w:val="22"/>
        </w:rPr>
        <w:t xml:space="preserve"> Modelo de Seguridad y Privacidad de la Información.</w:t>
      </w:r>
    </w:p>
    <w:p w14:paraId="40248108" w14:textId="77777777" w:rsidR="00F60097" w:rsidRPr="00B80F56" w:rsidRDefault="00F60097" w:rsidP="00CF095E">
      <w:pPr>
        <w:spacing w:after="0" w:line="240" w:lineRule="auto"/>
        <w:rPr>
          <w:rFonts w:cs="Arial"/>
          <w:sz w:val="22"/>
        </w:rPr>
      </w:pPr>
    </w:p>
    <w:p w14:paraId="401DBE6D" w14:textId="15429EE9" w:rsidR="002C2305" w:rsidRPr="00B80F56" w:rsidRDefault="002C2305" w:rsidP="00CF095E">
      <w:pPr>
        <w:pStyle w:val="Ttulo1"/>
        <w:numPr>
          <w:ilvl w:val="0"/>
          <w:numId w:val="2"/>
        </w:numPr>
        <w:spacing w:before="0" w:line="240" w:lineRule="auto"/>
        <w:ind w:left="426"/>
        <w:rPr>
          <w:rFonts w:cs="Arial"/>
          <w:bCs/>
          <w:sz w:val="22"/>
          <w:szCs w:val="22"/>
        </w:rPr>
      </w:pPr>
      <w:bookmarkStart w:id="6" w:name="_Toc62814698"/>
      <w:r w:rsidRPr="00B80F56">
        <w:rPr>
          <w:rFonts w:cs="Arial"/>
          <w:bCs/>
          <w:sz w:val="22"/>
          <w:szCs w:val="22"/>
        </w:rPr>
        <w:lastRenderedPageBreak/>
        <w:t>MARCO NORMATIVO</w:t>
      </w:r>
      <w:bookmarkEnd w:id="6"/>
    </w:p>
    <w:p w14:paraId="37D71D7C" w14:textId="77777777" w:rsidR="00B80F56" w:rsidRPr="00B80F56" w:rsidRDefault="00B80F56" w:rsidP="00CF095E">
      <w:pPr>
        <w:spacing w:after="0" w:line="240" w:lineRule="auto"/>
        <w:rPr>
          <w:rFonts w:cs="Arial"/>
          <w:sz w:val="22"/>
        </w:rPr>
      </w:pPr>
    </w:p>
    <w:tbl>
      <w:tblPr>
        <w:tblW w:w="1006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7087"/>
      </w:tblGrid>
      <w:tr w:rsidR="003D7705" w:rsidRPr="00B80F56" w14:paraId="2A3CEA5E" w14:textId="77777777" w:rsidTr="00B80F56">
        <w:trPr>
          <w:trHeight w:val="294"/>
          <w:tblHeader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7D31" w:fill="ED7D31"/>
            <w:vAlign w:val="center"/>
            <w:hideMark/>
          </w:tcPr>
          <w:p w14:paraId="78186733" w14:textId="77777777" w:rsidR="003D7705" w:rsidRPr="00B80F56" w:rsidRDefault="003D7705" w:rsidP="00CF095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2"/>
                <w:lang w:eastAsia="es-CO"/>
              </w:rPr>
            </w:pPr>
            <w:r w:rsidRPr="00B80F56">
              <w:rPr>
                <w:rFonts w:eastAsia="Times New Roman" w:cs="Arial"/>
                <w:b/>
                <w:bCs/>
                <w:color w:val="FFFFFF"/>
                <w:sz w:val="22"/>
                <w:lang w:eastAsia="es-CO"/>
              </w:rPr>
              <w:t>Marco Normativo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7D31" w:fill="ED7D31"/>
            <w:vAlign w:val="center"/>
            <w:hideMark/>
          </w:tcPr>
          <w:p w14:paraId="5B3C0FF4" w14:textId="77777777" w:rsidR="003D7705" w:rsidRPr="00B80F56" w:rsidRDefault="003D7705" w:rsidP="00CF095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2"/>
                <w:lang w:eastAsia="es-CO"/>
              </w:rPr>
            </w:pPr>
            <w:r w:rsidRPr="00B80F56">
              <w:rPr>
                <w:rFonts w:eastAsia="Times New Roman" w:cs="Arial"/>
                <w:b/>
                <w:bCs/>
                <w:color w:val="FFFFFF"/>
                <w:sz w:val="22"/>
                <w:lang w:eastAsia="es-CO"/>
              </w:rPr>
              <w:t>Descripción</w:t>
            </w:r>
          </w:p>
        </w:tc>
      </w:tr>
      <w:tr w:rsidR="003D7705" w:rsidRPr="00B80F56" w14:paraId="3E0C89F4" w14:textId="77777777" w:rsidTr="00B80F56">
        <w:trPr>
          <w:trHeight w:val="93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F31C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Política de seguridad y privacidad de la información de Función Pública -2018.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666A5" w14:textId="4111C4AC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La Política de Seguridad de la Información de (MIPG - administración Pública), con respecto a la protección de los activos de que soportan los procesos de la Entidad y apoyan la implementación del Sistema de Gestión de Seguridad de la Información.</w:t>
            </w:r>
          </w:p>
        </w:tc>
      </w:tr>
      <w:tr w:rsidR="003D7705" w:rsidRPr="00B80F56" w14:paraId="09DD0408" w14:textId="77777777" w:rsidTr="00B80F56">
        <w:trPr>
          <w:trHeight w:val="83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3075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Manual de política de seguridad y privacidad de la información de función pública -2018.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0B1AE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Compendio de políticas aplican para todos los servidores públicos y contratistas de las entidades que procesan y/o manejan información de las entidades. Política pública de Seguridad Digital.</w:t>
            </w:r>
          </w:p>
        </w:tc>
      </w:tr>
      <w:tr w:rsidR="003D7705" w:rsidRPr="00B80F56" w14:paraId="3F2F6799" w14:textId="77777777" w:rsidTr="00B80F56">
        <w:trPr>
          <w:trHeight w:val="46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6AA2" w14:textId="5FA771BC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Decreto 103 de 2015.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7C938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Por el cual se reglamenta parcialmente la Ley 1712 de 2014 y se dictan otras disposiciones</w:t>
            </w:r>
          </w:p>
        </w:tc>
      </w:tr>
      <w:tr w:rsidR="003D7705" w:rsidRPr="00B80F56" w14:paraId="55338610" w14:textId="77777777" w:rsidTr="00B80F56">
        <w:trPr>
          <w:trHeight w:val="88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34E5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Manual Gobierno Digital.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06A4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Para la Implementación de la Estrategia de Gobierno Digital, entidades del orden nacional; Modelo de Seguridad de la Información para la Estrategia de Gobierno Digital.</w:t>
            </w:r>
          </w:p>
        </w:tc>
      </w:tr>
      <w:tr w:rsidR="003D7705" w:rsidRPr="00B80F56" w14:paraId="42D692E7" w14:textId="77777777" w:rsidTr="00B80F56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EE67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Ley 1712 de 2014;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8B00D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Por medio de la cual se crea la Ley de Transparencia y del derecho de acceso a la Información pública nacional y se dictan otras disposiciones</w:t>
            </w:r>
          </w:p>
        </w:tc>
      </w:tr>
      <w:tr w:rsidR="003D7705" w:rsidRPr="00B80F56" w14:paraId="68A139AC" w14:textId="77777777" w:rsidTr="00B80F56">
        <w:trPr>
          <w:trHeight w:val="88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79E4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Decreto 2573 de 2014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6EEBA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Por el cual se establecen los lineamientos generales de la Estrategia de Gobierno en línea, se reglamenta parcialmente la Ley 1341 de 2009 y se dictan otras disposiciones</w:t>
            </w:r>
          </w:p>
        </w:tc>
      </w:tr>
      <w:tr w:rsidR="003D7705" w:rsidRPr="00B80F56" w14:paraId="11BF1C6F" w14:textId="77777777" w:rsidTr="00B80F56">
        <w:trPr>
          <w:trHeight w:val="29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6F1A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Decreto 1377 de 2013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8F655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Por el cual se reglamenta parcialmente la Ley 1581de 2012.</w:t>
            </w:r>
          </w:p>
        </w:tc>
      </w:tr>
      <w:tr w:rsidR="003D7705" w:rsidRPr="00B80F56" w14:paraId="7404388C" w14:textId="77777777" w:rsidTr="00B80F56">
        <w:trPr>
          <w:trHeight w:val="88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840C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Decreto 2609 de 2012.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0A344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Por el cual se reglamenta el Título V de la Ley 594 de 2000 y se dictan otras disposiciones en materia de Gestión Documental para todas las Entidades del Estado".</w:t>
            </w:r>
          </w:p>
        </w:tc>
      </w:tr>
      <w:tr w:rsidR="003D7705" w:rsidRPr="00B80F56" w14:paraId="6B4842B9" w14:textId="77777777" w:rsidTr="00B80F56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52AF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Decreto 2693 de 2012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2FF47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Estrategia de Gobierno en Línea. Ministerio de Tecnologías de la Información y las comunicaciones</w:t>
            </w:r>
          </w:p>
        </w:tc>
      </w:tr>
      <w:tr w:rsidR="003D7705" w:rsidRPr="00B80F56" w14:paraId="7ECCAEAC" w14:textId="77777777" w:rsidTr="00B80F56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9DD4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Ley estatutaria 1581 de 2012,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7BA23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Por la cual se dictan disposiciones generales para la protección de datos personales. Congreso de la República</w:t>
            </w:r>
          </w:p>
        </w:tc>
      </w:tr>
      <w:tr w:rsidR="003D7705" w:rsidRPr="00B80F56" w14:paraId="25DD9B66" w14:textId="77777777" w:rsidTr="00B80F56">
        <w:trPr>
          <w:trHeight w:val="7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F426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Ley 1474 de 2011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0C6E" w14:textId="4DAB3555" w:rsidR="003D7705" w:rsidRPr="00B80F56" w:rsidRDefault="00F60097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“</w:t>
            </w:r>
            <w:r w:rsidR="003D7705" w:rsidRPr="00B80F56">
              <w:rPr>
                <w:rFonts w:eastAsia="Times New Roman" w:cs="Arial"/>
                <w:color w:val="000000"/>
                <w:sz w:val="22"/>
                <w:lang w:eastAsia="es-CO"/>
              </w:rPr>
              <w:t>Por la cual se dictan normas orientadas a fortalecer los mecanismos de prevención, investigación y sanción de actos de corrupción y la efectividad del control de la gestión pública</w:t>
            </w: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”</w:t>
            </w:r>
            <w:r w:rsidR="003D7705" w:rsidRPr="00B80F56">
              <w:rPr>
                <w:rFonts w:eastAsia="Times New Roman" w:cs="Arial"/>
                <w:color w:val="000000"/>
                <w:sz w:val="22"/>
                <w:lang w:eastAsia="es-CO"/>
              </w:rPr>
              <w:t>. Disponible en Línea</w:t>
            </w:r>
          </w:p>
        </w:tc>
      </w:tr>
      <w:tr w:rsidR="003D7705" w:rsidRPr="00B80F56" w14:paraId="143F2FFB" w14:textId="77777777" w:rsidTr="00B80F56">
        <w:trPr>
          <w:trHeight w:val="29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5DD0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Decreto 4632 de 2011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ED286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Por medio del cual se reglamenta parcialmente la Ley</w:t>
            </w:r>
          </w:p>
        </w:tc>
      </w:tr>
      <w:tr w:rsidR="003D7705" w:rsidRPr="00B80F56" w14:paraId="79348714" w14:textId="77777777" w:rsidTr="00B80F56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66BB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1474 de 2011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1F6C4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Se refiere a la Comisión Nacional para la Moralización y la Comisión Nacional Ciudadana para la Lucha contra la Corrupción y se dictan otras disposiciones.</w:t>
            </w:r>
          </w:p>
        </w:tc>
      </w:tr>
      <w:tr w:rsidR="003D7705" w:rsidRPr="00B80F56" w14:paraId="0DC9EB93" w14:textId="77777777" w:rsidTr="00B80F56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0E36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Ley 1273 de 2009,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128DF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Por medio de la cual se modifica el Código Penal, se crea un nuevo bien jurídico tutelado</w:t>
            </w:r>
          </w:p>
        </w:tc>
      </w:tr>
      <w:tr w:rsidR="003D7705" w:rsidRPr="00B80F56" w14:paraId="095568E3" w14:textId="77777777" w:rsidTr="00B80F56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23EC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lastRenderedPageBreak/>
              <w:t>Ley 1266 de 2008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1CD14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Por la cual se dictan las disposiciones generales del hábeas data y se regula el manejo de la información contenida en bases de datos personales.</w:t>
            </w:r>
          </w:p>
        </w:tc>
      </w:tr>
      <w:tr w:rsidR="003D7705" w:rsidRPr="00B80F56" w14:paraId="07DD2BC6" w14:textId="77777777" w:rsidTr="00B80F56">
        <w:trPr>
          <w:trHeight w:val="5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802B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Ley 527 de 1999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B1D5" w14:textId="77777777" w:rsidR="003D7705" w:rsidRPr="00B80F56" w:rsidRDefault="003D7705" w:rsidP="00CF095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80F56">
              <w:rPr>
                <w:rFonts w:eastAsia="Times New Roman" w:cs="Arial"/>
                <w:color w:val="000000"/>
                <w:sz w:val="22"/>
                <w:lang w:eastAsia="es-CO"/>
              </w:rPr>
              <w:t>Por medio de la cual se define y reglamenta el acceso y uso de los mensajes de datos, del comercio electrónico y de las firmas digitales.</w:t>
            </w:r>
          </w:p>
        </w:tc>
      </w:tr>
    </w:tbl>
    <w:p w14:paraId="6B8CE90A" w14:textId="17D5085D" w:rsidR="00CF095E" w:rsidRDefault="00CF095E" w:rsidP="00CF095E">
      <w:pPr>
        <w:spacing w:after="0" w:line="240" w:lineRule="auto"/>
      </w:pPr>
      <w:bookmarkStart w:id="7" w:name="_Toc62814699"/>
    </w:p>
    <w:p w14:paraId="62AEA8A2" w14:textId="77777777" w:rsidR="00CF095E" w:rsidRPr="00CF095E" w:rsidRDefault="00CF095E" w:rsidP="00CF095E">
      <w:pPr>
        <w:spacing w:after="0" w:line="240" w:lineRule="auto"/>
      </w:pPr>
    </w:p>
    <w:p w14:paraId="036B6CA4" w14:textId="1180BDB1" w:rsidR="000F3070" w:rsidRPr="00B80F56" w:rsidRDefault="000F3070" w:rsidP="00CF095E">
      <w:pPr>
        <w:pStyle w:val="Ttulo1"/>
        <w:numPr>
          <w:ilvl w:val="0"/>
          <w:numId w:val="7"/>
        </w:numPr>
        <w:tabs>
          <w:tab w:val="left" w:pos="284"/>
        </w:tabs>
        <w:spacing w:before="0" w:line="240" w:lineRule="auto"/>
        <w:rPr>
          <w:rFonts w:cs="Arial"/>
          <w:sz w:val="22"/>
          <w:szCs w:val="22"/>
        </w:rPr>
      </w:pPr>
      <w:r w:rsidRPr="00B80F56">
        <w:rPr>
          <w:rFonts w:cs="Arial"/>
          <w:sz w:val="22"/>
          <w:szCs w:val="22"/>
        </w:rPr>
        <w:t>DEFINICIONES</w:t>
      </w:r>
      <w:bookmarkEnd w:id="7"/>
    </w:p>
    <w:p w14:paraId="3DBD78A0" w14:textId="118F9E77" w:rsidR="000F3070" w:rsidRPr="00B80F56" w:rsidRDefault="000F3070" w:rsidP="00CF095E">
      <w:pPr>
        <w:spacing w:after="0" w:line="240" w:lineRule="auto"/>
        <w:rPr>
          <w:rFonts w:cs="Arial"/>
          <w:sz w:val="22"/>
        </w:rPr>
      </w:pPr>
    </w:p>
    <w:p w14:paraId="4491B421" w14:textId="246FED52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Acceso a la Información Pública: Derecho fundamental</w:t>
      </w:r>
      <w:r w:rsidR="00A34427">
        <w:rPr>
          <w:rFonts w:cs="Arial"/>
          <w:sz w:val="22"/>
        </w:rPr>
        <w:t xml:space="preserve"> que</w:t>
      </w:r>
      <w:r w:rsidRPr="00B80F56">
        <w:rPr>
          <w:rFonts w:cs="Arial"/>
          <w:sz w:val="22"/>
        </w:rPr>
        <w:t xml:space="preserve"> consistente en la facultad que tienen todas las personas de conocer sobre la existencia y acceder a la información pública en posesión o bajo control de sujetos obligados. (Ley 1712 de 2014, art 4)</w:t>
      </w:r>
    </w:p>
    <w:p w14:paraId="02B1B6BD" w14:textId="50882015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Activo: En relación con la seguridad de la información, se refiere a cualquier información o elemento relacionado con el tratamiento de la misma (sistemas, soportes, edificios, personas…) que tenga valor para la organización. (ISO/IEC 27000).</w:t>
      </w:r>
    </w:p>
    <w:p w14:paraId="02CDF86B" w14:textId="48B8C430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Activo de Información: En relación con la privacidad de la información, se refiere al activo que contiene información pública que el sujeto obligado genere, obtenga, adquiera, transforme o controle en su calidad de tal.</w:t>
      </w:r>
    </w:p>
    <w:p w14:paraId="46E8AAE7" w14:textId="66DDD742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Archivo: Conjunto de documentos, sea cual fuere su fecha, forma y soporte material, acumulados en un proceso natural por una persona o entidad pública o privada, en el transcurso de su gestión, conservados respetando aquel orden para servir como testimonio e información a la persona o institución que los produce y a los ciudadanos, o como fuentes de la historia. También se puede entender como la institución que está al servicio de la gestión administrativa, la</w:t>
      </w:r>
      <w:r w:rsidR="00B7543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información, la investigación y la cultura. (Ley 594 de 2000, art 3)</w:t>
      </w:r>
    </w:p>
    <w:p w14:paraId="2426ACF0" w14:textId="0700E59C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Amenazas</w:t>
      </w:r>
      <w:r w:rsidR="00B75434" w:rsidRPr="00B80F56">
        <w:rPr>
          <w:rFonts w:cs="Arial"/>
          <w:sz w:val="22"/>
        </w:rPr>
        <w:t xml:space="preserve">: </w:t>
      </w:r>
      <w:r w:rsidRPr="00B80F56">
        <w:rPr>
          <w:rFonts w:cs="Arial"/>
          <w:sz w:val="22"/>
        </w:rPr>
        <w:t>Causa potencial de un incidente no deseado, que puede provocar daños a un</w:t>
      </w:r>
      <w:r w:rsidR="00B7543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sistema o a la organización. (ISO/IEC 27000).</w:t>
      </w:r>
    </w:p>
    <w:p w14:paraId="293B4525" w14:textId="018AA934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Análisis de Riesgo</w:t>
      </w:r>
      <w:r w:rsidR="00B75434" w:rsidRPr="00B80F56">
        <w:rPr>
          <w:rFonts w:cs="Arial"/>
          <w:sz w:val="22"/>
        </w:rPr>
        <w:t xml:space="preserve">: </w:t>
      </w:r>
      <w:r w:rsidRPr="00B80F56">
        <w:rPr>
          <w:rFonts w:cs="Arial"/>
          <w:sz w:val="22"/>
        </w:rPr>
        <w:t>Proceso para comprender la naturaleza del riesgo y determinar el nivel de</w:t>
      </w:r>
      <w:r w:rsidR="00B7543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riesgo. (ISO/IEC 27000).</w:t>
      </w:r>
    </w:p>
    <w:p w14:paraId="16EC392A" w14:textId="6E4AE1DF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Auditoría</w:t>
      </w:r>
      <w:r w:rsidR="00B75434" w:rsidRPr="00B80F56">
        <w:rPr>
          <w:rFonts w:cs="Arial"/>
          <w:sz w:val="22"/>
        </w:rPr>
        <w:t xml:space="preserve">: </w:t>
      </w:r>
      <w:r w:rsidRPr="00B80F56">
        <w:rPr>
          <w:rFonts w:cs="Arial"/>
          <w:sz w:val="22"/>
        </w:rPr>
        <w:t>Proceso sistemático, independiente y documentado para obtener evidencias de</w:t>
      </w:r>
      <w:r w:rsidR="00B7543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auditor</w:t>
      </w:r>
      <w:r w:rsidR="00A34427">
        <w:rPr>
          <w:rFonts w:cs="Arial"/>
          <w:sz w:val="22"/>
        </w:rPr>
        <w:t>í</w:t>
      </w:r>
      <w:r w:rsidRPr="00B80F56">
        <w:rPr>
          <w:rFonts w:cs="Arial"/>
          <w:sz w:val="22"/>
        </w:rPr>
        <w:t>a y obviamente para determinar el grado en el que se cumplen los</w:t>
      </w:r>
      <w:r w:rsidR="00B7543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criterios de auditor</w:t>
      </w:r>
      <w:r w:rsidR="00A34427">
        <w:rPr>
          <w:rFonts w:cs="Arial"/>
          <w:sz w:val="22"/>
        </w:rPr>
        <w:t>í</w:t>
      </w:r>
      <w:r w:rsidRPr="00B80F56">
        <w:rPr>
          <w:rFonts w:cs="Arial"/>
          <w:sz w:val="22"/>
        </w:rPr>
        <w:t>a. (ISO/IEC 27000).</w:t>
      </w:r>
    </w:p>
    <w:p w14:paraId="1E5707D6" w14:textId="1ED50FA2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Autorización:</w:t>
      </w:r>
      <w:r w:rsidR="00B7543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Consentimiento previo, expreso e informado del Titular para llevar a cabo el</w:t>
      </w:r>
      <w:r w:rsidR="00B7543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Tratamiento de datos personales (Ley 1581 de 2012, art 3)</w:t>
      </w:r>
    </w:p>
    <w:p w14:paraId="012D2C68" w14:textId="4FF1A41A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Bases de Datos Personales:</w:t>
      </w:r>
      <w:r w:rsidR="00B7543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Conjunto organizado de datos personales que sea objeto de Tratamiento (Ley</w:t>
      </w:r>
      <w:r w:rsidR="00B7543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1581 de 2012, art 3)</w:t>
      </w:r>
    </w:p>
    <w:p w14:paraId="16149A96" w14:textId="3D80D36F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Ciberseguridad</w:t>
      </w:r>
      <w:r w:rsidR="00B75434" w:rsidRPr="00B80F56">
        <w:rPr>
          <w:rFonts w:cs="Arial"/>
          <w:sz w:val="22"/>
        </w:rPr>
        <w:t xml:space="preserve">: </w:t>
      </w:r>
      <w:r w:rsidRPr="00B80F56">
        <w:rPr>
          <w:rFonts w:cs="Arial"/>
          <w:sz w:val="22"/>
        </w:rPr>
        <w:t>Capacidad del Estado para minimizar el nivel de riesgo al que están expuestos</w:t>
      </w:r>
      <w:r w:rsidR="00B7543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los ciudadanos, ante amenazas o incidentes de naturaleza cibernética.</w:t>
      </w:r>
      <w:r w:rsidR="00B7543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(CONPES 3701).</w:t>
      </w:r>
    </w:p>
    <w:p w14:paraId="1D13BA05" w14:textId="25B67913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Ciberespacio</w:t>
      </w:r>
      <w:r w:rsidR="00B75434" w:rsidRPr="00B80F56">
        <w:rPr>
          <w:rFonts w:cs="Arial"/>
          <w:sz w:val="22"/>
        </w:rPr>
        <w:t xml:space="preserve">: </w:t>
      </w:r>
      <w:r w:rsidRPr="00B80F56">
        <w:rPr>
          <w:rFonts w:cs="Arial"/>
          <w:sz w:val="22"/>
        </w:rPr>
        <w:t>Es el ambiente tanto físico como virtual compuesto por computadores,</w:t>
      </w:r>
      <w:r w:rsidR="00B7543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sistemas computacionales, programas computacionales (software), redes de</w:t>
      </w:r>
      <w:r w:rsidR="00B7543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telecomunicaciones, datos e información que es utilizado para la interacción</w:t>
      </w:r>
      <w:r w:rsidR="00B7543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entre usuarios. (Resolución CRC 2258 de 2009).</w:t>
      </w:r>
    </w:p>
    <w:p w14:paraId="5FE35812" w14:textId="19F8CE90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lastRenderedPageBreak/>
        <w:t>Control</w:t>
      </w:r>
      <w:r w:rsidR="00B75434" w:rsidRPr="00B80F56">
        <w:rPr>
          <w:rFonts w:cs="Arial"/>
          <w:sz w:val="22"/>
        </w:rPr>
        <w:t>: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Las políticas, los procedimientos, las prácticas y las estructuras organizativas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concebidas para mantener los riesgos de seguridad de la información por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 xml:space="preserve">debajo del nivel de riesgo asumido. </w:t>
      </w:r>
      <w:r w:rsidR="00A34427">
        <w:rPr>
          <w:rFonts w:cs="Arial"/>
          <w:sz w:val="22"/>
        </w:rPr>
        <w:t>Un c</w:t>
      </w:r>
      <w:r w:rsidRPr="00B80F56">
        <w:rPr>
          <w:rFonts w:cs="Arial"/>
          <w:sz w:val="22"/>
        </w:rPr>
        <w:t>ontrol es también utilizado como sinónimo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de salvaguarda o contramedida. En una definición más simple, es una medida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 xml:space="preserve">que modifica el </w:t>
      </w:r>
      <w:r w:rsidR="00A34427">
        <w:rPr>
          <w:rFonts w:cs="Arial"/>
          <w:sz w:val="22"/>
        </w:rPr>
        <w:t xml:space="preserve">nivel de </w:t>
      </w:r>
      <w:r w:rsidRPr="00B80F56">
        <w:rPr>
          <w:rFonts w:cs="Arial"/>
          <w:sz w:val="22"/>
        </w:rPr>
        <w:t>riesgo.</w:t>
      </w:r>
    </w:p>
    <w:p w14:paraId="1A8C0E85" w14:textId="12B30527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Datos Abiertos: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Son todos aquellos datos primarios o sin procesar, que se encuentran en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formatos estándar e interoperables que facilitan su acceso y reutilización, los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cuales están bajo la custodia de las entidades públicas o privadas que cumplen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con funciones públicas y que son puestos a disposición de cualquier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ciudadano, de forma libre y sin restricciones, con el fin de que terceros puedan reutilizarlos y crear servicios derivados de los mismos (Ley 1712 de 2014, art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6)</w:t>
      </w:r>
      <w:r w:rsidR="00DB4775">
        <w:rPr>
          <w:rFonts w:cs="Arial"/>
          <w:sz w:val="22"/>
        </w:rPr>
        <w:t>.</w:t>
      </w:r>
    </w:p>
    <w:p w14:paraId="5521ED73" w14:textId="19F26EBA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Datos Personales: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Cualquier información vinculada o que pueda asociarse a una o varias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personas naturales determinadas o determinables. (Ley 1581 de 2012, art 3).</w:t>
      </w:r>
    </w:p>
    <w:p w14:paraId="1672A3C2" w14:textId="6687E9EC" w:rsidR="00D379A5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Datos Personales Mixtos: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Para efectos de esta guía es la información que contiene datos personales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públicos junto con datos privados o sensibles.</w:t>
      </w:r>
    </w:p>
    <w:p w14:paraId="572C0FCA" w14:textId="78D9518D" w:rsidR="000C52DE" w:rsidRPr="00B80F56" w:rsidRDefault="000C52DE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Datos Personales Públicos: Es el dato que no sea semiprivado, privado o sensible. Son considerados datos públicos, entre otros, los datos relativos al estado civil de las personas, a su profesión u oficio y a su calidad de comerciante o de servidor público. Por su naturaleza, los datos públicos pueden estar contenidos, entre otros, en registros públicos, documentos públicos, gacetas y boletines oficiales y sentencias judiciales debidamente ejecutoriadas que no estén sometidas a reserva. (Decreto 1377 de 2013, art 3)</w:t>
      </w:r>
      <w:r w:rsidR="00DB4775">
        <w:rPr>
          <w:rFonts w:cs="Arial"/>
          <w:sz w:val="22"/>
        </w:rPr>
        <w:t>.</w:t>
      </w:r>
    </w:p>
    <w:p w14:paraId="692F2B90" w14:textId="00D19941" w:rsidR="00D379A5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Datos Personales Sensibles: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Se entiende por datos sensibles aquellos que afectan la intimidad del Titular o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cuyo uso indebido puede generar su discriminación, tales como aquellos que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revelen el origen racial o étnico, la orientación política, las convicciones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religiosas o filosóficas, la pertenencia a sindicatos, organizaciones sociales, de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derechos humanos o que promueva intereses de cualquier partido político o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que garanticen los derechos y garantías de partidos políticos de oposición, así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como los datos relativos a la salud, a la vida sexual, y los datos biométricos.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(Decreto 1377 de 2013, art 3)</w:t>
      </w:r>
    </w:p>
    <w:p w14:paraId="4F474041" w14:textId="77777777" w:rsidR="000C52DE" w:rsidRPr="00B80F56" w:rsidRDefault="000C52DE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Datos Personales Privados: Es el dato que por su naturaleza íntima o reservada sólo es relevante para el titular. (Ley 1581 de 2012, art 3 literal h)</w:t>
      </w:r>
    </w:p>
    <w:p w14:paraId="03F0FDDA" w14:textId="77777777" w:rsidR="000C52DE" w:rsidRPr="00B80F56" w:rsidRDefault="000C52DE" w:rsidP="00CF095E">
      <w:pPr>
        <w:pStyle w:val="Prrafodelista"/>
        <w:spacing w:after="0" w:line="240" w:lineRule="auto"/>
        <w:jc w:val="both"/>
        <w:rPr>
          <w:rFonts w:cs="Arial"/>
          <w:sz w:val="22"/>
        </w:rPr>
      </w:pPr>
    </w:p>
    <w:p w14:paraId="39EB3934" w14:textId="0A3519F3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Declaración de aplicabilidad</w:t>
      </w:r>
      <w:r w:rsidR="00911482" w:rsidRPr="00B80F56">
        <w:rPr>
          <w:rFonts w:cs="Arial"/>
          <w:sz w:val="22"/>
        </w:rPr>
        <w:t xml:space="preserve">: </w:t>
      </w:r>
      <w:r w:rsidRPr="00B80F56">
        <w:rPr>
          <w:rFonts w:cs="Arial"/>
          <w:sz w:val="22"/>
        </w:rPr>
        <w:t>Documento que enumera los controles aplicados por el Sistema de Gestión de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Seguridad de la Información – SGSI, de la organización tras el resultado de los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 xml:space="preserve">procesos de evaluación y tratamiento de riesgos y su justificación, así como </w:t>
      </w:r>
      <w:r w:rsidR="00911482" w:rsidRPr="00B80F56">
        <w:rPr>
          <w:rFonts w:cs="Arial"/>
          <w:sz w:val="22"/>
        </w:rPr>
        <w:t>la justificación</w:t>
      </w:r>
      <w:r w:rsidRPr="00B80F56">
        <w:rPr>
          <w:rFonts w:cs="Arial"/>
          <w:sz w:val="22"/>
        </w:rPr>
        <w:t xml:space="preserve"> de las exclusiones de controles del anexo A de ISO 27001.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(ISO/IEC 27000).</w:t>
      </w:r>
    </w:p>
    <w:p w14:paraId="1055A748" w14:textId="2B11C24E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Derecho a la Intimidad: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Derecho fundamental cuyo núcleo esencial lo constituye la existencia y goce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de una órbita reservada en cada persona, exenta de la intervención del poder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del Estado o de las intromisiones arbitrarias de la sociedad, que le permite a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dicho individuo el pleno desarrollo de su vida personal, espiritual y cultural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(Jurisprudencia Corte Constitucional).</w:t>
      </w:r>
    </w:p>
    <w:p w14:paraId="204F38C2" w14:textId="41A79F7A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lastRenderedPageBreak/>
        <w:t>Encargado del Tratamiento de Datos:</w:t>
      </w:r>
      <w:r w:rsidR="00911482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Persona natural o jurídica, pública o privada, que por sí misma o en asocio con</w:t>
      </w:r>
      <w:r w:rsidR="0009531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otros, realice el Tratamiento de datos personales por cuenta del Responsable</w:t>
      </w:r>
      <w:r w:rsidR="0009531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del Tratamiento. (Ley 1581 de 2012, art 3)</w:t>
      </w:r>
    </w:p>
    <w:p w14:paraId="61EC8934" w14:textId="67588208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Gestión de incidentes de seguridad de la información</w:t>
      </w:r>
      <w:r w:rsidR="00095314" w:rsidRPr="00B80F56">
        <w:rPr>
          <w:rFonts w:cs="Arial"/>
          <w:sz w:val="22"/>
        </w:rPr>
        <w:t xml:space="preserve">: </w:t>
      </w:r>
      <w:r w:rsidRPr="00B80F56">
        <w:rPr>
          <w:rFonts w:cs="Arial"/>
          <w:sz w:val="22"/>
        </w:rPr>
        <w:t>Procesos para detectar, reportar, evaluar, responder, tratar y aprender de los</w:t>
      </w:r>
      <w:r w:rsidR="0009531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incidentes de seguridad de la información. (ISO/IEC 27000).</w:t>
      </w:r>
    </w:p>
    <w:p w14:paraId="5CA193E6" w14:textId="7A36C908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Información Pública Clasificada:</w:t>
      </w:r>
      <w:r w:rsidR="0009531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Es aquella información que estando en poder o custodia de un sujeto obligado</w:t>
      </w:r>
      <w:r w:rsidR="0009531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en su calidad de tal, pertenece al ámbito propio, particular y privado o</w:t>
      </w:r>
      <w:r w:rsidR="0009531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semiprivado de una persona natural o jurídica por lo que su acceso podrá ser</w:t>
      </w:r>
      <w:r w:rsidR="0009531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negado o exceptuado, siempre que se trate de las circunstancias legítimas y</w:t>
      </w:r>
      <w:r w:rsidR="0009531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necesarias y los derechos particulares o privados consagrados en el artículo 18</w:t>
      </w:r>
      <w:r w:rsidR="0009531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de la Ley 1712 de 2014. (Ley 1712 de 2014, art 6)</w:t>
      </w:r>
    </w:p>
    <w:p w14:paraId="1B843942" w14:textId="293726AB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Información Pública Reservada:</w:t>
      </w:r>
      <w:r w:rsidR="0009531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Es aquella información que estando en poder o custodia de un sujeto obligado</w:t>
      </w:r>
      <w:r w:rsidR="0009531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en su calidad de tal, es exceptuada de acceso a la ciudadanía por daño a</w:t>
      </w:r>
      <w:r w:rsidR="0009531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intereses públicos y bajo cumplimiento de la totalidad de los requisitos</w:t>
      </w:r>
      <w:r w:rsidR="0009531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consagrados en el artículo 19 de la Ley 1712 de 2014. (Ley 1712 de 2014, art</w:t>
      </w:r>
      <w:r w:rsidR="0009531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6)</w:t>
      </w:r>
    </w:p>
    <w:p w14:paraId="0DB3E388" w14:textId="0FBB467C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Ley de Habeas Data:</w:t>
      </w:r>
      <w:r w:rsidR="0009531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Se refiere a la Ley Estatutaria 1266 de 2008.</w:t>
      </w:r>
    </w:p>
    <w:p w14:paraId="4BC01D21" w14:textId="269D2AC4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Ley de Transparencia y Acceso a la Información Pública:</w:t>
      </w:r>
      <w:r w:rsidR="0009531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Se refiere a la Ley Estatutaria 1712 de 2014.</w:t>
      </w:r>
    </w:p>
    <w:p w14:paraId="63986A9D" w14:textId="1CD0F39A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Mecanismos de protección de datos personales:</w:t>
      </w:r>
      <w:r w:rsidR="00C60931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Lo constituyen las distintas alternativas con que cuentan las entidades</w:t>
      </w:r>
      <w:r w:rsidR="00C60931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destinatarias para ofrecer protección a los datos personales de los titulares</w:t>
      </w:r>
      <w:r w:rsidR="00C60931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 xml:space="preserve">tales como acceso controlado, </w:t>
      </w:r>
      <w:proofErr w:type="spellStart"/>
      <w:r w:rsidRPr="00B80F56">
        <w:rPr>
          <w:rFonts w:cs="Arial"/>
          <w:sz w:val="22"/>
        </w:rPr>
        <w:t>anonimización</w:t>
      </w:r>
      <w:proofErr w:type="spellEnd"/>
      <w:r w:rsidRPr="00B80F56">
        <w:rPr>
          <w:rFonts w:cs="Arial"/>
          <w:sz w:val="22"/>
        </w:rPr>
        <w:t xml:space="preserve"> o cifrado.</w:t>
      </w:r>
    </w:p>
    <w:p w14:paraId="0DD52943" w14:textId="0724054A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Plan de continuidad del negocio</w:t>
      </w:r>
      <w:r w:rsidR="00C60931" w:rsidRPr="00B80F56">
        <w:rPr>
          <w:rFonts w:cs="Arial"/>
          <w:sz w:val="22"/>
        </w:rPr>
        <w:t>:</w:t>
      </w:r>
      <w:r w:rsidR="00C60931" w:rsidRPr="00B80F56">
        <w:rPr>
          <w:rFonts w:cs="Arial"/>
          <w:sz w:val="22"/>
          <w:lang w:val="es-ES"/>
        </w:rPr>
        <w:t xml:space="preserve"> </w:t>
      </w:r>
      <w:r w:rsidRPr="00B80F56">
        <w:rPr>
          <w:rFonts w:cs="Arial"/>
          <w:sz w:val="22"/>
        </w:rPr>
        <w:t>Plan orientado a permitir la continuación de las principales funciones</w:t>
      </w:r>
      <w:r w:rsidR="00C60931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misionales o del negocio en el caso de un evento imprevisto que las ponga en</w:t>
      </w:r>
      <w:r w:rsidR="00C60931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peligro. (ISO/IEC 27000).</w:t>
      </w:r>
    </w:p>
    <w:p w14:paraId="5C5956EA" w14:textId="675DCCBB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Plan de tratamiento de riesgos</w:t>
      </w:r>
      <w:r w:rsidR="009B7B54" w:rsidRPr="00B80F56">
        <w:rPr>
          <w:rFonts w:cs="Arial"/>
          <w:sz w:val="22"/>
        </w:rPr>
        <w:t xml:space="preserve">: </w:t>
      </w:r>
      <w:r w:rsidRPr="00B80F56">
        <w:rPr>
          <w:rFonts w:cs="Arial"/>
          <w:sz w:val="22"/>
        </w:rPr>
        <w:t>Documento que define las acciones para gestionar los riesgos de seguridad de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la información inaceptables e implantar los controles necesarios para proteger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la misma. (ISO/IEC 27000).</w:t>
      </w:r>
    </w:p>
    <w:p w14:paraId="53125930" w14:textId="77777777" w:rsidR="009B7B54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Privacidad: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En el contexto de este documento, por privacidad se entiende el derecho que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tienen todos los titulares de la información en relación con la información que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involucre datos personales y la información clasificada que estos hayan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entregado o esté en poder de la entidad</w:t>
      </w:r>
      <w:r w:rsidR="009B7B54" w:rsidRPr="00B80F56">
        <w:rPr>
          <w:rFonts w:cs="Arial"/>
          <w:sz w:val="22"/>
        </w:rPr>
        <w:t>.</w:t>
      </w:r>
    </w:p>
    <w:p w14:paraId="0D026913" w14:textId="290F3C05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Registro Nacional de Bases de Datos: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 xml:space="preserve">Directorio público de las bases de datos </w:t>
      </w:r>
      <w:r w:rsidR="009B7B54" w:rsidRPr="00B80F56">
        <w:rPr>
          <w:rFonts w:cs="Arial"/>
          <w:sz w:val="22"/>
        </w:rPr>
        <w:t xml:space="preserve">que contienen datos personales </w:t>
      </w:r>
      <w:r w:rsidRPr="00B80F56">
        <w:rPr>
          <w:rFonts w:cs="Arial"/>
          <w:sz w:val="22"/>
        </w:rPr>
        <w:t xml:space="preserve">sujetas a </w:t>
      </w:r>
      <w:r w:rsidR="009B7B54" w:rsidRPr="00B80F56">
        <w:rPr>
          <w:rFonts w:cs="Arial"/>
          <w:sz w:val="22"/>
        </w:rPr>
        <w:t>T</w:t>
      </w:r>
      <w:r w:rsidRPr="00B80F56">
        <w:rPr>
          <w:rFonts w:cs="Arial"/>
          <w:sz w:val="22"/>
        </w:rPr>
        <w:t>ratamiento que operan en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el país. (Ley 1581 de 2012, art 25)</w:t>
      </w:r>
    </w:p>
    <w:p w14:paraId="3EC73989" w14:textId="3832E06D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Responsabilidad Demostrada: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 xml:space="preserve">Conducta desplegada por los </w:t>
      </w:r>
      <w:r w:rsidR="004757BC" w:rsidRPr="00B80F56">
        <w:rPr>
          <w:rFonts w:cs="Arial"/>
          <w:sz w:val="22"/>
        </w:rPr>
        <w:t>responsables</w:t>
      </w:r>
      <w:r w:rsidRPr="00B80F56">
        <w:rPr>
          <w:rFonts w:cs="Arial"/>
          <w:sz w:val="22"/>
        </w:rPr>
        <w:t xml:space="preserve"> o Encargados del tratamiento de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datos personales bajo la cual a petición de la Superintendencia de Industria y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Comercio deben estar en capacidad de demostrarle a dicho organismo de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control que han implementado medidas apropiadas y efectivas para cumplir lo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establecido en la Ley 1581 de 2012 y sus normas reglamentarias.</w:t>
      </w:r>
    </w:p>
    <w:p w14:paraId="70577798" w14:textId="6E0313A1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Responsable del Tratamiento de Datos: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Persona natural o jurídica, pública o privada, que por sí misma o en asocio con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otros, decida sobre la base de datos y/o el Tratamiento de los datos. (Ley 1581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de 2012, art 3).</w:t>
      </w:r>
    </w:p>
    <w:p w14:paraId="46A465D2" w14:textId="1614C3B5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lastRenderedPageBreak/>
        <w:t>Riesgo</w:t>
      </w:r>
      <w:r w:rsidR="009B7B54" w:rsidRPr="00B80F56">
        <w:rPr>
          <w:rFonts w:cs="Arial"/>
          <w:sz w:val="22"/>
        </w:rPr>
        <w:t xml:space="preserve">: </w:t>
      </w:r>
      <w:r w:rsidRPr="00B80F56">
        <w:rPr>
          <w:rFonts w:cs="Arial"/>
          <w:sz w:val="22"/>
        </w:rPr>
        <w:t>Posibilidad de que una amenaza concreta pueda explotar una vulnerabilidad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para causar una pérdida o daño en un activo de información. Suele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considerarse como una combinación de la probabilidad de un evento y sus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consecuencias. (ISO/IEC 27000).</w:t>
      </w:r>
    </w:p>
    <w:p w14:paraId="41BE532F" w14:textId="59F022FC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Seguridad de la información</w:t>
      </w:r>
      <w:r w:rsidR="009B7B54" w:rsidRPr="00B80F56">
        <w:rPr>
          <w:rFonts w:cs="Arial"/>
          <w:sz w:val="22"/>
        </w:rPr>
        <w:t xml:space="preserve">: </w:t>
      </w:r>
      <w:r w:rsidRPr="00B80F56">
        <w:rPr>
          <w:rFonts w:cs="Arial"/>
          <w:sz w:val="22"/>
        </w:rPr>
        <w:t>Preservación de la confidencialidad, integridad, y disponibilidad de la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información. (ISO/IEC 27000).</w:t>
      </w:r>
    </w:p>
    <w:p w14:paraId="3733A47A" w14:textId="210E2A51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Sistema de Gestión de Seguridad de la Información SGSI</w:t>
      </w:r>
      <w:r w:rsidR="009B7B54" w:rsidRPr="00B80F56">
        <w:rPr>
          <w:rFonts w:cs="Arial"/>
          <w:sz w:val="22"/>
        </w:rPr>
        <w:t xml:space="preserve">: </w:t>
      </w:r>
      <w:r w:rsidRPr="00B80F56">
        <w:rPr>
          <w:rFonts w:cs="Arial"/>
          <w:sz w:val="22"/>
        </w:rPr>
        <w:t>Conjunto de elementos interrelacionados o interactuantes (estructura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organizativa, políticas, planificación de actividades, responsabilidades,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procesos, procedimientos y recursos) que utiliza una organización para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establecer una política y unos objetivos de seguridad de la información y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alcanzar dichos objetivos, basándose en un enfoque de gestión y de mejora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continua. (ISO/IEC 27000).</w:t>
      </w:r>
    </w:p>
    <w:p w14:paraId="69532281" w14:textId="07CB8DD2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Titulares de la información: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Personas naturales cuyos datos personales sean objeto de Tratamiento. (Ley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1581 de 2012, art 3)</w:t>
      </w:r>
    </w:p>
    <w:p w14:paraId="1DD13568" w14:textId="6C6CDF3B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Tratamiento de Datos Personales: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Cualquier operación o conjunto de operaciones sobre datos personales, tales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como la recolección, almacenamiento, uso, circulación o supresión. (Ley 1581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de 2012, art 3).</w:t>
      </w:r>
    </w:p>
    <w:p w14:paraId="3B71E949" w14:textId="6CB99A63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Trazabilidad</w:t>
      </w:r>
      <w:r w:rsidR="009B7B54" w:rsidRPr="00B80F56">
        <w:rPr>
          <w:rFonts w:cs="Arial"/>
          <w:sz w:val="22"/>
        </w:rPr>
        <w:t xml:space="preserve">: </w:t>
      </w:r>
      <w:r w:rsidRPr="00B80F56">
        <w:rPr>
          <w:rFonts w:cs="Arial"/>
          <w:sz w:val="22"/>
        </w:rPr>
        <w:t>Cualidad que permite que todas las acciones realizadas sobre la información o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un sistema de tratamiento de la información sean asociadas de modo</w:t>
      </w:r>
      <w:r w:rsidR="009B7B54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inequívoco a un individuo o entidad. (ISO/IEC 27000).</w:t>
      </w:r>
    </w:p>
    <w:p w14:paraId="015ABBE5" w14:textId="3CAC8C2A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Vulnerabilidad</w:t>
      </w:r>
      <w:r w:rsidR="008A22BF" w:rsidRPr="00B80F56">
        <w:rPr>
          <w:rFonts w:cs="Arial"/>
          <w:sz w:val="22"/>
        </w:rPr>
        <w:t xml:space="preserve">: </w:t>
      </w:r>
      <w:r w:rsidRPr="00B80F56">
        <w:rPr>
          <w:rFonts w:cs="Arial"/>
          <w:sz w:val="22"/>
        </w:rPr>
        <w:t>Debilidad de un activo o control que puede ser explotada por una o más</w:t>
      </w:r>
      <w:r w:rsidR="008A22BF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amenazas. (ISO/IEC 27000).</w:t>
      </w:r>
    </w:p>
    <w:p w14:paraId="4DBEEBA3" w14:textId="3E405124" w:rsidR="00D379A5" w:rsidRPr="00B80F56" w:rsidRDefault="00D379A5" w:rsidP="00CF095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2"/>
        </w:rPr>
      </w:pPr>
      <w:r w:rsidRPr="00B80F56">
        <w:rPr>
          <w:rFonts w:cs="Arial"/>
          <w:sz w:val="22"/>
        </w:rPr>
        <w:t>Partes interesadas</w:t>
      </w:r>
      <w:r w:rsidR="008A22BF" w:rsidRPr="00B80F56">
        <w:rPr>
          <w:rFonts w:cs="Arial"/>
          <w:sz w:val="22"/>
        </w:rPr>
        <w:t>:</w:t>
      </w:r>
      <w:r w:rsidRPr="00B80F56">
        <w:rPr>
          <w:rFonts w:cs="Arial"/>
          <w:sz w:val="22"/>
        </w:rPr>
        <w:t xml:space="preserve"> (</w:t>
      </w:r>
      <w:proofErr w:type="spellStart"/>
      <w:r w:rsidRPr="00B80F56">
        <w:rPr>
          <w:rFonts w:cs="Arial"/>
          <w:sz w:val="22"/>
        </w:rPr>
        <w:t>Stakeholder</w:t>
      </w:r>
      <w:proofErr w:type="spellEnd"/>
      <w:r w:rsidRPr="00B80F56">
        <w:rPr>
          <w:rFonts w:cs="Arial"/>
          <w:sz w:val="22"/>
        </w:rPr>
        <w:t>)</w:t>
      </w:r>
      <w:r w:rsidR="008A22BF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Persona u organización que puede afectar a, ser afectada por o percibirse a sí</w:t>
      </w:r>
      <w:r w:rsidR="008A22BF" w:rsidRPr="00B80F56">
        <w:rPr>
          <w:rFonts w:cs="Arial"/>
          <w:sz w:val="22"/>
        </w:rPr>
        <w:t xml:space="preserve"> </w:t>
      </w:r>
      <w:r w:rsidRPr="00B80F56">
        <w:rPr>
          <w:rFonts w:cs="Arial"/>
          <w:sz w:val="22"/>
        </w:rPr>
        <w:t>misma como afectada por una decisión o actividad.</w:t>
      </w:r>
    </w:p>
    <w:p w14:paraId="4475A46D" w14:textId="77777777" w:rsidR="00F60097" w:rsidRPr="00B80F56" w:rsidRDefault="00F60097" w:rsidP="00CF095E">
      <w:pPr>
        <w:pStyle w:val="Prrafodelista"/>
        <w:spacing w:after="0" w:line="240" w:lineRule="auto"/>
        <w:jc w:val="both"/>
        <w:rPr>
          <w:rFonts w:cs="Arial"/>
          <w:sz w:val="22"/>
        </w:rPr>
      </w:pPr>
    </w:p>
    <w:p w14:paraId="50D584B2" w14:textId="1CED2089" w:rsidR="00A97607" w:rsidRPr="00B80F56" w:rsidRDefault="001F2881" w:rsidP="00CF095E">
      <w:pPr>
        <w:pStyle w:val="Ttulo1"/>
        <w:spacing w:before="0" w:line="240" w:lineRule="auto"/>
        <w:jc w:val="both"/>
        <w:rPr>
          <w:rFonts w:cs="Arial"/>
          <w:sz w:val="22"/>
          <w:szCs w:val="22"/>
        </w:rPr>
      </w:pPr>
      <w:bookmarkStart w:id="8" w:name="_Toc62814700"/>
      <w:r w:rsidRPr="00B80F56">
        <w:rPr>
          <w:rFonts w:cs="Arial"/>
          <w:sz w:val="22"/>
          <w:szCs w:val="22"/>
        </w:rPr>
        <w:t xml:space="preserve">7. NIVELES DE MADUREZ DEL </w:t>
      </w:r>
      <w:r w:rsidR="008A22BF" w:rsidRPr="00B80F56">
        <w:rPr>
          <w:rFonts w:cs="Arial"/>
          <w:sz w:val="22"/>
          <w:szCs w:val="22"/>
        </w:rPr>
        <w:t xml:space="preserve">PLAN DE </w:t>
      </w:r>
      <w:r w:rsidR="00151FA7" w:rsidRPr="00B80F56">
        <w:rPr>
          <w:rFonts w:cs="Arial"/>
          <w:sz w:val="22"/>
          <w:szCs w:val="22"/>
        </w:rPr>
        <w:t>SEGURIDAD Y PRIVACIDAD DE LA INFORMACIÓN</w:t>
      </w:r>
      <w:r w:rsidR="00151FA7" w:rsidRPr="00B80F56">
        <w:rPr>
          <w:rStyle w:val="Refdenotaalpie"/>
          <w:rFonts w:cs="Arial"/>
          <w:sz w:val="22"/>
          <w:szCs w:val="22"/>
        </w:rPr>
        <w:footnoteReference w:id="1"/>
      </w:r>
      <w:bookmarkEnd w:id="8"/>
    </w:p>
    <w:p w14:paraId="59425956" w14:textId="77777777" w:rsidR="008A22BF" w:rsidRPr="00B80F56" w:rsidRDefault="008A22BF" w:rsidP="00CF095E">
      <w:pPr>
        <w:pStyle w:val="Textoindependiente"/>
        <w:rPr>
          <w:sz w:val="22"/>
          <w:szCs w:val="22"/>
        </w:rPr>
      </w:pPr>
    </w:p>
    <w:p w14:paraId="64C6E4CD" w14:textId="2AB00DC5" w:rsidR="000C52DE" w:rsidRDefault="002510B5" w:rsidP="00CF095E">
      <w:pPr>
        <w:pStyle w:val="Textoindependiente"/>
        <w:jc w:val="both"/>
        <w:rPr>
          <w:sz w:val="22"/>
          <w:szCs w:val="22"/>
        </w:rPr>
      </w:pPr>
      <w:r w:rsidRPr="00B80F56">
        <w:rPr>
          <w:sz w:val="22"/>
          <w:szCs w:val="22"/>
        </w:rPr>
        <w:t xml:space="preserve">De acuerdo con la metodología planteada en la </w:t>
      </w:r>
      <w:r w:rsidR="00DB4775">
        <w:rPr>
          <w:sz w:val="22"/>
          <w:szCs w:val="22"/>
        </w:rPr>
        <w:t>G</w:t>
      </w:r>
      <w:r w:rsidRPr="00B80F56">
        <w:rPr>
          <w:sz w:val="22"/>
          <w:szCs w:val="22"/>
        </w:rPr>
        <w:t>uía de implementación del modelo de seguridad y privacidad de la información</w:t>
      </w:r>
      <w:r w:rsidR="00DB4775">
        <w:rPr>
          <w:sz w:val="22"/>
          <w:szCs w:val="22"/>
        </w:rPr>
        <w:t>,</w:t>
      </w:r>
      <w:r w:rsidRPr="00B80F56">
        <w:rPr>
          <w:sz w:val="22"/>
          <w:szCs w:val="22"/>
        </w:rPr>
        <w:t xml:space="preserve"> para lograr el nivel de madurez 5 se requiere cumplir con un numero de requisitos específicos los cuales están asociados a cada nivel de madurez y están alineados al ciclo PHVA, es por esta razón que e</w:t>
      </w:r>
      <w:r w:rsidR="00014FA7" w:rsidRPr="00B80F56">
        <w:rPr>
          <w:sz w:val="22"/>
          <w:szCs w:val="22"/>
        </w:rPr>
        <w:t>l plan de acción se encuentra estructurado por niveles de madurez</w:t>
      </w:r>
      <w:r w:rsidRPr="00B80F56">
        <w:rPr>
          <w:sz w:val="22"/>
          <w:szCs w:val="22"/>
        </w:rPr>
        <w:t xml:space="preserve"> y las actividades asociadas a cada nivel corresponde</w:t>
      </w:r>
      <w:r w:rsidR="00DB4775">
        <w:rPr>
          <w:sz w:val="22"/>
          <w:szCs w:val="22"/>
        </w:rPr>
        <w:t>n</w:t>
      </w:r>
      <w:r w:rsidRPr="00B80F56">
        <w:rPr>
          <w:sz w:val="22"/>
          <w:szCs w:val="22"/>
        </w:rPr>
        <w:t xml:space="preserve"> a los entregables o productos que se deben tener en cada nivel</w:t>
      </w:r>
      <w:r w:rsidR="00014FA7" w:rsidRPr="00B80F56">
        <w:rPr>
          <w:sz w:val="22"/>
          <w:szCs w:val="22"/>
        </w:rPr>
        <w:t xml:space="preserve"> </w:t>
      </w:r>
      <w:r w:rsidRPr="00B80F56">
        <w:rPr>
          <w:sz w:val="22"/>
          <w:szCs w:val="22"/>
        </w:rPr>
        <w:t xml:space="preserve">para avanzar en la implementación del habilitador transversal </w:t>
      </w:r>
      <w:r w:rsidR="00DB4775">
        <w:rPr>
          <w:sz w:val="22"/>
          <w:szCs w:val="22"/>
        </w:rPr>
        <w:t>“</w:t>
      </w:r>
      <w:r w:rsidRPr="00B80F56">
        <w:rPr>
          <w:sz w:val="22"/>
          <w:szCs w:val="22"/>
        </w:rPr>
        <w:t>Seguridad de la Información</w:t>
      </w:r>
      <w:r w:rsidR="00DB4775">
        <w:rPr>
          <w:sz w:val="22"/>
          <w:szCs w:val="22"/>
        </w:rPr>
        <w:t>”</w:t>
      </w:r>
      <w:r w:rsidRPr="00B80F56">
        <w:rPr>
          <w:sz w:val="22"/>
          <w:szCs w:val="22"/>
        </w:rPr>
        <w:t xml:space="preserve"> de la política de gobierno digital</w:t>
      </w:r>
      <w:r w:rsidR="004406A1" w:rsidRPr="00B80F56">
        <w:rPr>
          <w:sz w:val="22"/>
          <w:szCs w:val="22"/>
        </w:rPr>
        <w:t>.</w:t>
      </w:r>
      <w:r w:rsidR="003D7705" w:rsidRPr="00B80F56">
        <w:rPr>
          <w:sz w:val="22"/>
          <w:szCs w:val="22"/>
        </w:rPr>
        <w:t xml:space="preserve"> </w:t>
      </w:r>
    </w:p>
    <w:p w14:paraId="065D627C" w14:textId="77777777" w:rsidR="000C52DE" w:rsidRDefault="000C52DE" w:rsidP="00CF095E">
      <w:pPr>
        <w:pStyle w:val="Textoindependiente"/>
        <w:jc w:val="both"/>
        <w:rPr>
          <w:sz w:val="22"/>
          <w:szCs w:val="22"/>
        </w:rPr>
      </w:pPr>
    </w:p>
    <w:p w14:paraId="1815DFA2" w14:textId="3CBD4033" w:rsidR="000C52DE" w:rsidRPr="00B80F56" w:rsidRDefault="000C52DE" w:rsidP="00CF095E">
      <w:pPr>
        <w:pStyle w:val="Textoindependiente"/>
        <w:jc w:val="both"/>
        <w:rPr>
          <w:sz w:val="22"/>
          <w:szCs w:val="22"/>
        </w:rPr>
      </w:pPr>
      <w:r w:rsidRPr="00B80F56">
        <w:rPr>
          <w:sz w:val="22"/>
          <w:szCs w:val="22"/>
        </w:rPr>
        <w:t>A continuación, se describe</w:t>
      </w:r>
      <w:r w:rsidR="00DB4775">
        <w:rPr>
          <w:sz w:val="22"/>
          <w:szCs w:val="22"/>
        </w:rPr>
        <w:t>n</w:t>
      </w:r>
      <w:r w:rsidRPr="00B80F56">
        <w:rPr>
          <w:sz w:val="22"/>
          <w:szCs w:val="22"/>
        </w:rPr>
        <w:t xml:space="preserve"> de manera condensada los requisitos para cada nivel de madurez.</w:t>
      </w:r>
    </w:p>
    <w:p w14:paraId="1A30F83C" w14:textId="77777777" w:rsidR="000C52DE" w:rsidRPr="00B80F56" w:rsidRDefault="000C52DE" w:rsidP="00CF095E">
      <w:pPr>
        <w:pStyle w:val="Textoindependiente"/>
        <w:jc w:val="both"/>
        <w:rPr>
          <w:sz w:val="22"/>
          <w:szCs w:val="22"/>
        </w:rPr>
      </w:pPr>
    </w:p>
    <w:p w14:paraId="63AFD9FB" w14:textId="77777777" w:rsidR="000C52DE" w:rsidRPr="00B80F56" w:rsidRDefault="000C52DE" w:rsidP="00CF095E">
      <w:pPr>
        <w:pStyle w:val="Textoindependiente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 w:rsidRPr="00B80F56">
        <w:rPr>
          <w:b/>
          <w:bCs/>
          <w:sz w:val="22"/>
          <w:szCs w:val="22"/>
        </w:rPr>
        <w:t>Inexistente</w:t>
      </w:r>
    </w:p>
    <w:p w14:paraId="6C4A5742" w14:textId="77777777" w:rsidR="000C52DE" w:rsidRPr="00B80F56" w:rsidRDefault="000C52DE" w:rsidP="00CF095E">
      <w:pPr>
        <w:pStyle w:val="Textoindependiente"/>
        <w:ind w:left="708"/>
        <w:jc w:val="both"/>
        <w:rPr>
          <w:sz w:val="22"/>
          <w:szCs w:val="22"/>
        </w:rPr>
      </w:pPr>
      <w:r w:rsidRPr="00B80F56">
        <w:rPr>
          <w:sz w:val="22"/>
          <w:szCs w:val="22"/>
        </w:rPr>
        <w:t> Se han implementado controles en su infraestructura de TI, seguridad física, seguridad de recursos humanos entre otros, sin embargo, no están alineados a un Modelo de Seguridad.</w:t>
      </w:r>
    </w:p>
    <w:p w14:paraId="7B028073" w14:textId="77777777" w:rsidR="000C52DE" w:rsidRPr="00B80F56" w:rsidRDefault="000C52DE" w:rsidP="00CF095E">
      <w:pPr>
        <w:pStyle w:val="Textoindependiente"/>
        <w:ind w:left="708"/>
        <w:jc w:val="both"/>
        <w:rPr>
          <w:sz w:val="22"/>
          <w:szCs w:val="22"/>
        </w:rPr>
      </w:pPr>
      <w:r w:rsidRPr="00B80F56">
        <w:rPr>
          <w:sz w:val="22"/>
          <w:szCs w:val="22"/>
        </w:rPr>
        <w:t xml:space="preserve"> No se reconoce la información como un activo importante para su misión y objetivos </w:t>
      </w:r>
      <w:r w:rsidRPr="00B80F56">
        <w:rPr>
          <w:sz w:val="22"/>
          <w:szCs w:val="22"/>
        </w:rPr>
        <w:lastRenderedPageBreak/>
        <w:t>estratégicos.</w:t>
      </w:r>
    </w:p>
    <w:p w14:paraId="2A06B730" w14:textId="77777777" w:rsidR="000C52DE" w:rsidRPr="00B80F56" w:rsidRDefault="000C52DE" w:rsidP="00CF095E">
      <w:pPr>
        <w:pStyle w:val="Textoindependiente"/>
        <w:ind w:left="708"/>
        <w:jc w:val="both"/>
        <w:rPr>
          <w:sz w:val="22"/>
          <w:szCs w:val="22"/>
        </w:rPr>
      </w:pPr>
      <w:r w:rsidRPr="00B80F56">
        <w:rPr>
          <w:sz w:val="22"/>
          <w:szCs w:val="22"/>
        </w:rPr>
        <w:t> No se tiene conciencia de la importancia de la seguridad de la información en la entidad.</w:t>
      </w:r>
    </w:p>
    <w:p w14:paraId="5EAE6635" w14:textId="77777777" w:rsidR="000C52DE" w:rsidRPr="00B80F56" w:rsidRDefault="000C52DE" w:rsidP="00CF095E">
      <w:pPr>
        <w:pStyle w:val="Textoindependiente"/>
        <w:jc w:val="both"/>
        <w:rPr>
          <w:b/>
          <w:bCs/>
          <w:sz w:val="22"/>
          <w:szCs w:val="22"/>
        </w:rPr>
      </w:pPr>
    </w:p>
    <w:p w14:paraId="6393DAD0" w14:textId="77777777" w:rsidR="000C52DE" w:rsidRPr="00B80F56" w:rsidRDefault="000C52DE" w:rsidP="00CF095E">
      <w:pPr>
        <w:pStyle w:val="Textoindependiente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B80F56">
        <w:rPr>
          <w:b/>
          <w:bCs/>
          <w:sz w:val="22"/>
          <w:szCs w:val="22"/>
        </w:rPr>
        <w:t>Inicial</w:t>
      </w:r>
    </w:p>
    <w:p w14:paraId="3A3E5C6B" w14:textId="77777777" w:rsidR="000C52DE" w:rsidRPr="00B80F56" w:rsidRDefault="000C52DE" w:rsidP="00CF095E">
      <w:pPr>
        <w:pStyle w:val="Textoindependiente"/>
        <w:ind w:left="708"/>
        <w:jc w:val="both"/>
        <w:rPr>
          <w:sz w:val="22"/>
          <w:szCs w:val="22"/>
        </w:rPr>
      </w:pPr>
      <w:r w:rsidRPr="00B80F56">
        <w:rPr>
          <w:sz w:val="22"/>
          <w:szCs w:val="22"/>
        </w:rPr>
        <w:t> Se han identificado las debilidades en la seguridad de la información.</w:t>
      </w:r>
    </w:p>
    <w:p w14:paraId="056C3C35" w14:textId="77777777" w:rsidR="000C52DE" w:rsidRPr="00B80F56" w:rsidRDefault="000C52DE" w:rsidP="00CF095E">
      <w:pPr>
        <w:pStyle w:val="Textoindependiente"/>
        <w:ind w:left="708"/>
        <w:jc w:val="both"/>
        <w:rPr>
          <w:sz w:val="22"/>
          <w:szCs w:val="22"/>
        </w:rPr>
      </w:pPr>
      <w:r w:rsidRPr="00B80F56">
        <w:rPr>
          <w:sz w:val="22"/>
          <w:szCs w:val="22"/>
        </w:rPr>
        <w:t> Los incidentes de seguridad de la información se tratan de forma reactiva.</w:t>
      </w:r>
    </w:p>
    <w:p w14:paraId="244E6DBC" w14:textId="77777777" w:rsidR="000C52DE" w:rsidRPr="00B80F56" w:rsidRDefault="000C52DE" w:rsidP="00CF095E">
      <w:pPr>
        <w:pStyle w:val="Textoindependiente"/>
        <w:ind w:left="708"/>
        <w:jc w:val="both"/>
        <w:rPr>
          <w:sz w:val="22"/>
          <w:szCs w:val="22"/>
        </w:rPr>
      </w:pPr>
      <w:r w:rsidRPr="00B80F56">
        <w:rPr>
          <w:sz w:val="22"/>
          <w:szCs w:val="22"/>
        </w:rPr>
        <w:t> Se tiene la necesidad de implementar el MSPI, para definir políticas, procesos y procedimientos que den respuesta proactiva a las amenazas sobre seguridad de la información que se presentan en la Entidad.</w:t>
      </w:r>
    </w:p>
    <w:p w14:paraId="6FD48CC7" w14:textId="77777777" w:rsidR="000C52DE" w:rsidRPr="00B80F56" w:rsidRDefault="000C52DE" w:rsidP="00CF095E">
      <w:pPr>
        <w:pStyle w:val="Textoindependiente"/>
        <w:rPr>
          <w:b/>
          <w:bCs/>
          <w:sz w:val="22"/>
          <w:szCs w:val="22"/>
        </w:rPr>
      </w:pPr>
    </w:p>
    <w:p w14:paraId="48299312" w14:textId="77777777" w:rsidR="000C52DE" w:rsidRPr="00B80F56" w:rsidRDefault="000C52DE" w:rsidP="00CF095E">
      <w:pPr>
        <w:pStyle w:val="Textoindependiente"/>
        <w:numPr>
          <w:ilvl w:val="0"/>
          <w:numId w:val="5"/>
        </w:numPr>
        <w:rPr>
          <w:b/>
          <w:bCs/>
          <w:sz w:val="22"/>
          <w:szCs w:val="22"/>
        </w:rPr>
      </w:pPr>
      <w:r w:rsidRPr="00B80F56">
        <w:rPr>
          <w:b/>
          <w:bCs/>
          <w:sz w:val="22"/>
          <w:szCs w:val="22"/>
        </w:rPr>
        <w:t>Repetible</w:t>
      </w:r>
    </w:p>
    <w:p w14:paraId="7DFBFF37" w14:textId="77777777" w:rsidR="000C52DE" w:rsidRPr="00B80F56" w:rsidRDefault="000C52DE" w:rsidP="00CF095E">
      <w:pPr>
        <w:pStyle w:val="Textoindependiente"/>
        <w:ind w:left="708"/>
        <w:rPr>
          <w:sz w:val="22"/>
          <w:szCs w:val="22"/>
        </w:rPr>
      </w:pPr>
      <w:r w:rsidRPr="00B80F56">
        <w:rPr>
          <w:sz w:val="22"/>
          <w:szCs w:val="22"/>
        </w:rPr>
        <w:t> Se identifican en forma general los activos de información.</w:t>
      </w:r>
    </w:p>
    <w:p w14:paraId="477ACD7A" w14:textId="77777777" w:rsidR="000C52DE" w:rsidRPr="00B80F56" w:rsidRDefault="000C52DE" w:rsidP="00CF095E">
      <w:pPr>
        <w:pStyle w:val="Textoindependiente"/>
        <w:ind w:left="708"/>
        <w:rPr>
          <w:sz w:val="22"/>
          <w:szCs w:val="22"/>
        </w:rPr>
      </w:pPr>
      <w:r w:rsidRPr="00B80F56">
        <w:rPr>
          <w:sz w:val="22"/>
          <w:szCs w:val="22"/>
        </w:rPr>
        <w:t> Se clasifican los activos de información.</w:t>
      </w:r>
    </w:p>
    <w:p w14:paraId="4D299BC2" w14:textId="77777777" w:rsidR="000C52DE" w:rsidRPr="00B80F56" w:rsidRDefault="000C52DE" w:rsidP="00CF095E">
      <w:pPr>
        <w:pStyle w:val="Textoindependiente"/>
        <w:ind w:left="708"/>
        <w:rPr>
          <w:sz w:val="22"/>
          <w:szCs w:val="22"/>
        </w:rPr>
      </w:pPr>
      <w:r w:rsidRPr="00B80F56">
        <w:rPr>
          <w:sz w:val="22"/>
          <w:szCs w:val="22"/>
        </w:rPr>
        <w:t> Los servidores públicos de la entidad tienen conciencia sobre la seguridad de la información.</w:t>
      </w:r>
    </w:p>
    <w:p w14:paraId="50494488" w14:textId="77777777" w:rsidR="000C52DE" w:rsidRPr="00B80F56" w:rsidRDefault="000C52DE" w:rsidP="00CF095E">
      <w:pPr>
        <w:pStyle w:val="Textoindependiente"/>
        <w:ind w:left="708"/>
        <w:rPr>
          <w:sz w:val="22"/>
          <w:szCs w:val="22"/>
        </w:rPr>
      </w:pPr>
      <w:r w:rsidRPr="00B80F56">
        <w:rPr>
          <w:sz w:val="22"/>
          <w:szCs w:val="22"/>
        </w:rPr>
        <w:t> Los temas de seguridad y privacidad de la información se tratan en los comités del modelo integrado de gestión.</w:t>
      </w:r>
    </w:p>
    <w:p w14:paraId="25D6F431" w14:textId="77777777" w:rsidR="000C52DE" w:rsidRPr="00B80F56" w:rsidRDefault="000C52DE" w:rsidP="00CF095E">
      <w:pPr>
        <w:pStyle w:val="Textoindependiente"/>
        <w:rPr>
          <w:b/>
          <w:bCs/>
          <w:sz w:val="22"/>
          <w:szCs w:val="22"/>
        </w:rPr>
      </w:pPr>
    </w:p>
    <w:p w14:paraId="4262CD06" w14:textId="77777777" w:rsidR="000C52DE" w:rsidRPr="00B80F56" w:rsidRDefault="000C52DE" w:rsidP="00CF095E">
      <w:pPr>
        <w:pStyle w:val="Textoindependiente"/>
        <w:numPr>
          <w:ilvl w:val="0"/>
          <w:numId w:val="5"/>
        </w:numPr>
        <w:rPr>
          <w:b/>
          <w:bCs/>
          <w:sz w:val="22"/>
          <w:szCs w:val="22"/>
        </w:rPr>
      </w:pPr>
      <w:r w:rsidRPr="00B80F56">
        <w:rPr>
          <w:b/>
          <w:bCs/>
          <w:sz w:val="22"/>
          <w:szCs w:val="22"/>
        </w:rPr>
        <w:t>Definido</w:t>
      </w:r>
    </w:p>
    <w:p w14:paraId="6360351F" w14:textId="77777777" w:rsidR="000C52DE" w:rsidRPr="00B80F56" w:rsidRDefault="000C52DE" w:rsidP="00CF095E">
      <w:pPr>
        <w:pStyle w:val="Textoindependiente"/>
        <w:ind w:left="708"/>
        <w:jc w:val="both"/>
        <w:rPr>
          <w:sz w:val="22"/>
          <w:szCs w:val="22"/>
        </w:rPr>
      </w:pPr>
      <w:r w:rsidRPr="00B80F56">
        <w:rPr>
          <w:sz w:val="22"/>
          <w:szCs w:val="22"/>
        </w:rPr>
        <w:t> La Entidad ha realizado un diagnóstico que le permite establecer el estado actual de la seguridad de la información.</w:t>
      </w:r>
    </w:p>
    <w:p w14:paraId="7CE2CD36" w14:textId="77777777" w:rsidR="000C52DE" w:rsidRPr="00B80F56" w:rsidRDefault="000C52DE" w:rsidP="00CF095E">
      <w:pPr>
        <w:pStyle w:val="Textoindependiente"/>
        <w:ind w:left="708"/>
        <w:jc w:val="both"/>
        <w:rPr>
          <w:sz w:val="22"/>
          <w:szCs w:val="22"/>
        </w:rPr>
      </w:pPr>
      <w:r w:rsidRPr="00B80F56">
        <w:rPr>
          <w:sz w:val="22"/>
          <w:szCs w:val="22"/>
        </w:rPr>
        <w:t> La Entidad ha determinado los objetivos, alcance y límites de la seguridad de la información.</w:t>
      </w:r>
    </w:p>
    <w:p w14:paraId="23E7807D" w14:textId="77777777" w:rsidR="000C52DE" w:rsidRPr="00B80F56" w:rsidRDefault="000C52DE" w:rsidP="00CF095E">
      <w:pPr>
        <w:pStyle w:val="Textoindependiente"/>
        <w:ind w:left="708"/>
        <w:jc w:val="both"/>
        <w:rPr>
          <w:sz w:val="22"/>
          <w:szCs w:val="22"/>
        </w:rPr>
      </w:pPr>
      <w:r w:rsidRPr="00B80F56">
        <w:rPr>
          <w:sz w:val="22"/>
          <w:szCs w:val="22"/>
        </w:rPr>
        <w:t> La Entidad ha establecido formalmente políticas de Seguridad de la información y estas han sido divulgadas.</w:t>
      </w:r>
    </w:p>
    <w:p w14:paraId="0338F63C" w14:textId="77777777" w:rsidR="000C52DE" w:rsidRPr="00B80F56" w:rsidRDefault="000C52DE" w:rsidP="00CF095E">
      <w:pPr>
        <w:pStyle w:val="Textoindependiente"/>
        <w:ind w:left="708"/>
        <w:jc w:val="both"/>
        <w:rPr>
          <w:sz w:val="22"/>
          <w:szCs w:val="22"/>
        </w:rPr>
      </w:pPr>
      <w:r w:rsidRPr="00B80F56">
        <w:rPr>
          <w:sz w:val="22"/>
          <w:szCs w:val="22"/>
        </w:rPr>
        <w:t> La Entidad tiene procedimientos formales de seguridad de la Información</w:t>
      </w:r>
    </w:p>
    <w:p w14:paraId="3B4AFF77" w14:textId="77777777" w:rsidR="000C52DE" w:rsidRPr="00B80F56" w:rsidRDefault="000C52DE" w:rsidP="00CF095E">
      <w:pPr>
        <w:pStyle w:val="Textoindependiente"/>
        <w:ind w:left="708"/>
        <w:jc w:val="both"/>
        <w:rPr>
          <w:sz w:val="22"/>
          <w:szCs w:val="22"/>
        </w:rPr>
      </w:pPr>
      <w:r w:rsidRPr="00B80F56">
        <w:rPr>
          <w:sz w:val="22"/>
          <w:szCs w:val="22"/>
        </w:rPr>
        <w:t> La Entidad tiene roles y responsabilidades asignados en seguridad y privacidad de la información.</w:t>
      </w:r>
    </w:p>
    <w:p w14:paraId="47373D64" w14:textId="77777777" w:rsidR="000C52DE" w:rsidRPr="00B80F56" w:rsidRDefault="000C52DE" w:rsidP="00CF095E">
      <w:pPr>
        <w:pStyle w:val="Textoindependiente"/>
        <w:ind w:left="708"/>
        <w:jc w:val="both"/>
        <w:rPr>
          <w:sz w:val="22"/>
          <w:szCs w:val="22"/>
        </w:rPr>
      </w:pPr>
      <w:r w:rsidRPr="00B80F56">
        <w:rPr>
          <w:sz w:val="22"/>
          <w:szCs w:val="22"/>
        </w:rPr>
        <w:t> La Entidad ha realizado un inventario de activos de información aplicando una metodología.</w:t>
      </w:r>
    </w:p>
    <w:p w14:paraId="2D3B08E9" w14:textId="77777777" w:rsidR="000C52DE" w:rsidRPr="00B80F56" w:rsidRDefault="000C52DE" w:rsidP="00CF095E">
      <w:pPr>
        <w:pStyle w:val="Textoindependiente"/>
        <w:ind w:left="708"/>
        <w:jc w:val="both"/>
        <w:rPr>
          <w:sz w:val="22"/>
          <w:szCs w:val="22"/>
        </w:rPr>
      </w:pPr>
      <w:r w:rsidRPr="00B80F56">
        <w:rPr>
          <w:sz w:val="22"/>
          <w:szCs w:val="22"/>
        </w:rPr>
        <w:t> La Entidad trata riesgos de seguridad de la información a través de una metodología.</w:t>
      </w:r>
    </w:p>
    <w:p w14:paraId="4CD1957B" w14:textId="77777777" w:rsidR="000C52DE" w:rsidRPr="00B80F56" w:rsidRDefault="000C52DE" w:rsidP="00CF095E">
      <w:pPr>
        <w:pStyle w:val="Textoindependiente"/>
        <w:ind w:left="708"/>
        <w:jc w:val="both"/>
        <w:rPr>
          <w:sz w:val="22"/>
          <w:szCs w:val="22"/>
        </w:rPr>
      </w:pPr>
      <w:r w:rsidRPr="00B80F56">
        <w:rPr>
          <w:sz w:val="22"/>
          <w:szCs w:val="22"/>
        </w:rPr>
        <w:t> Se implementa el plan de tratamiento de riesgos.</w:t>
      </w:r>
    </w:p>
    <w:p w14:paraId="1F606A6D" w14:textId="77777777" w:rsidR="000C52DE" w:rsidRPr="00B80F56" w:rsidRDefault="000C52DE" w:rsidP="00CF095E">
      <w:pPr>
        <w:pStyle w:val="Textoindependiente"/>
        <w:ind w:left="708"/>
        <w:jc w:val="both"/>
        <w:rPr>
          <w:sz w:val="22"/>
          <w:szCs w:val="22"/>
        </w:rPr>
      </w:pPr>
      <w:r w:rsidRPr="00B80F56">
        <w:rPr>
          <w:sz w:val="22"/>
          <w:szCs w:val="22"/>
        </w:rPr>
        <w:t> Se revisa y monitorea periódicamente los activos de información de la Entidad.</w:t>
      </w:r>
    </w:p>
    <w:p w14:paraId="50DF89CD" w14:textId="77777777" w:rsidR="000C52DE" w:rsidRPr="00B80F56" w:rsidRDefault="000C52DE" w:rsidP="00CF095E">
      <w:pPr>
        <w:pStyle w:val="Textoindependiente"/>
        <w:ind w:left="708"/>
        <w:jc w:val="both"/>
        <w:rPr>
          <w:sz w:val="22"/>
          <w:szCs w:val="22"/>
        </w:rPr>
      </w:pPr>
      <w:r w:rsidRPr="00B80F56">
        <w:rPr>
          <w:sz w:val="22"/>
          <w:szCs w:val="22"/>
        </w:rPr>
        <w:t> Se utilizan indicadores para establecer el cumplimiento de las políticas de seguridad y privacidad de la información.</w:t>
      </w:r>
    </w:p>
    <w:p w14:paraId="2AB64BC6" w14:textId="77777777" w:rsidR="000C52DE" w:rsidRPr="00B80F56" w:rsidRDefault="000C52DE" w:rsidP="00CF095E">
      <w:pPr>
        <w:pStyle w:val="Textoindependiente"/>
        <w:ind w:left="708"/>
        <w:jc w:val="both"/>
        <w:rPr>
          <w:sz w:val="22"/>
          <w:szCs w:val="22"/>
        </w:rPr>
      </w:pPr>
      <w:r w:rsidRPr="00B80F56">
        <w:rPr>
          <w:sz w:val="22"/>
          <w:szCs w:val="22"/>
        </w:rPr>
        <w:t> Se evalúa la efectividad de los controles y medidas necesarias para disminuir los incidentes y prevenir su ocurrencia en el futuro.</w:t>
      </w:r>
    </w:p>
    <w:p w14:paraId="2E85BDA7" w14:textId="77777777" w:rsidR="000C52DE" w:rsidRPr="00B80F56" w:rsidRDefault="000C52DE" w:rsidP="00CF095E">
      <w:pPr>
        <w:pStyle w:val="Textoindependiente"/>
        <w:ind w:left="708"/>
        <w:jc w:val="both"/>
        <w:rPr>
          <w:sz w:val="22"/>
          <w:szCs w:val="22"/>
        </w:rPr>
      </w:pPr>
    </w:p>
    <w:p w14:paraId="5BC97786" w14:textId="77777777" w:rsidR="000C52DE" w:rsidRPr="00B80F56" w:rsidRDefault="000C52DE" w:rsidP="00CF095E">
      <w:pPr>
        <w:pStyle w:val="Textoindependiente"/>
        <w:numPr>
          <w:ilvl w:val="0"/>
          <w:numId w:val="5"/>
        </w:numPr>
        <w:rPr>
          <w:b/>
          <w:bCs/>
          <w:sz w:val="22"/>
          <w:szCs w:val="22"/>
        </w:rPr>
      </w:pPr>
      <w:r w:rsidRPr="00B80F56">
        <w:rPr>
          <w:b/>
          <w:bCs/>
          <w:sz w:val="22"/>
          <w:szCs w:val="22"/>
        </w:rPr>
        <w:t xml:space="preserve">Administrado </w:t>
      </w:r>
    </w:p>
    <w:p w14:paraId="5AFB30EF" w14:textId="77777777" w:rsidR="000C52DE" w:rsidRPr="00B80F56" w:rsidRDefault="000C52DE" w:rsidP="00CF095E">
      <w:pPr>
        <w:pStyle w:val="Textoindependiente"/>
        <w:rPr>
          <w:b/>
          <w:bCs/>
          <w:sz w:val="22"/>
          <w:szCs w:val="22"/>
        </w:rPr>
      </w:pPr>
    </w:p>
    <w:p w14:paraId="7191382F" w14:textId="77777777" w:rsidR="000C52DE" w:rsidRPr="00B80F56" w:rsidRDefault="000C52DE" w:rsidP="00CF095E">
      <w:pPr>
        <w:pStyle w:val="Textoindependiente"/>
        <w:ind w:left="708"/>
        <w:rPr>
          <w:sz w:val="22"/>
          <w:szCs w:val="22"/>
        </w:rPr>
      </w:pPr>
      <w:r w:rsidRPr="00B80F56">
        <w:rPr>
          <w:sz w:val="22"/>
          <w:szCs w:val="22"/>
        </w:rPr>
        <w:t xml:space="preserve">Revisa y monitorea periódicamente los activos de información de la Entidad. </w:t>
      </w:r>
    </w:p>
    <w:p w14:paraId="6B254A79" w14:textId="77777777" w:rsidR="000C52DE" w:rsidRPr="00B80F56" w:rsidRDefault="000C52DE" w:rsidP="00CF095E">
      <w:pPr>
        <w:pStyle w:val="Textoindependiente"/>
        <w:ind w:left="708"/>
        <w:rPr>
          <w:sz w:val="22"/>
          <w:szCs w:val="22"/>
        </w:rPr>
      </w:pPr>
      <w:r w:rsidRPr="00B80F56">
        <w:rPr>
          <w:sz w:val="22"/>
          <w:szCs w:val="22"/>
        </w:rPr>
        <w:t>Utilizan indicadores para establecer el cumplimiento de las políticas de seguridad y privacidad de la información.</w:t>
      </w:r>
    </w:p>
    <w:p w14:paraId="10A6F746" w14:textId="77777777" w:rsidR="000C52DE" w:rsidRPr="00B80F56" w:rsidRDefault="000C52DE" w:rsidP="00CF095E">
      <w:pPr>
        <w:pStyle w:val="Textoindependiente"/>
        <w:ind w:left="708"/>
        <w:rPr>
          <w:sz w:val="22"/>
          <w:szCs w:val="22"/>
        </w:rPr>
      </w:pPr>
      <w:r w:rsidRPr="00B80F56">
        <w:rPr>
          <w:sz w:val="22"/>
          <w:szCs w:val="22"/>
        </w:rPr>
        <w:t xml:space="preserve">Evalúa la efectividad de los controles y medidas necesarias para disminuir los </w:t>
      </w:r>
      <w:r w:rsidRPr="00B80F56">
        <w:rPr>
          <w:sz w:val="22"/>
          <w:szCs w:val="22"/>
        </w:rPr>
        <w:lastRenderedPageBreak/>
        <w:t xml:space="preserve">incidentes y prevenir su ocurrencia en el futuro. </w:t>
      </w:r>
    </w:p>
    <w:p w14:paraId="706900E2" w14:textId="77777777" w:rsidR="000C52DE" w:rsidRPr="00B80F56" w:rsidRDefault="000C52DE" w:rsidP="00CF095E">
      <w:pPr>
        <w:pStyle w:val="Textoindependiente"/>
        <w:ind w:left="708"/>
        <w:rPr>
          <w:b/>
          <w:bCs/>
          <w:sz w:val="22"/>
          <w:szCs w:val="22"/>
        </w:rPr>
      </w:pPr>
      <w:r w:rsidRPr="00B80F56">
        <w:rPr>
          <w:sz w:val="22"/>
          <w:szCs w:val="22"/>
        </w:rPr>
        <w:t>La entidad cuenta con ambientes de prueba para el uso del protocolo IPv6</w:t>
      </w:r>
    </w:p>
    <w:p w14:paraId="0753D0BF" w14:textId="77777777" w:rsidR="000C52DE" w:rsidRPr="00B80F56" w:rsidRDefault="000C52DE" w:rsidP="00CF095E">
      <w:pPr>
        <w:pStyle w:val="Textoindependiente"/>
        <w:rPr>
          <w:b/>
          <w:bCs/>
          <w:sz w:val="22"/>
          <w:szCs w:val="22"/>
        </w:rPr>
      </w:pPr>
    </w:p>
    <w:p w14:paraId="357BDF91" w14:textId="77777777" w:rsidR="000C52DE" w:rsidRPr="00B80F56" w:rsidRDefault="000C52DE" w:rsidP="00CF095E">
      <w:pPr>
        <w:pStyle w:val="Textoindependiente"/>
        <w:numPr>
          <w:ilvl w:val="0"/>
          <w:numId w:val="5"/>
        </w:numPr>
        <w:rPr>
          <w:b/>
          <w:bCs/>
          <w:sz w:val="22"/>
          <w:szCs w:val="22"/>
        </w:rPr>
      </w:pPr>
      <w:r w:rsidRPr="00B80F56">
        <w:rPr>
          <w:b/>
          <w:bCs/>
          <w:sz w:val="22"/>
          <w:szCs w:val="22"/>
        </w:rPr>
        <w:t>Optimizado</w:t>
      </w:r>
    </w:p>
    <w:p w14:paraId="6C3C8FA5" w14:textId="77777777" w:rsidR="000C52DE" w:rsidRPr="00B80F56" w:rsidRDefault="000C52DE" w:rsidP="00CF095E">
      <w:pPr>
        <w:pStyle w:val="Textoindependiente"/>
        <w:ind w:left="708"/>
        <w:rPr>
          <w:sz w:val="22"/>
          <w:szCs w:val="22"/>
        </w:rPr>
      </w:pPr>
      <w:r w:rsidRPr="00B80F56">
        <w:rPr>
          <w:sz w:val="22"/>
          <w:szCs w:val="22"/>
        </w:rPr>
        <w:t> En este nivel se encuentran las entidades en las cuales la seguridad es un valor agregado para la organización.</w:t>
      </w:r>
    </w:p>
    <w:p w14:paraId="6A5FA234" w14:textId="77777777" w:rsidR="000C52DE" w:rsidRPr="00B80F56" w:rsidRDefault="000C52DE" w:rsidP="00CF095E">
      <w:pPr>
        <w:pStyle w:val="Textoindependiente"/>
        <w:ind w:left="708"/>
        <w:rPr>
          <w:sz w:val="22"/>
          <w:szCs w:val="22"/>
        </w:rPr>
      </w:pPr>
      <w:r w:rsidRPr="00B80F56">
        <w:rPr>
          <w:sz w:val="22"/>
          <w:szCs w:val="22"/>
        </w:rPr>
        <w:t> Utilizan indicadores de efectividad para establecer si la entidad encuentra retorno a la inversión bajo la premisa de mejora en el cumplimiento de los objetivos misionales.</w:t>
      </w:r>
    </w:p>
    <w:p w14:paraId="71DE8911" w14:textId="77777777" w:rsidR="000C52DE" w:rsidRPr="00B80F56" w:rsidRDefault="000C52DE" w:rsidP="00CF095E">
      <w:pPr>
        <w:pStyle w:val="Textoindependiente"/>
        <w:ind w:left="708"/>
        <w:rPr>
          <w:sz w:val="22"/>
          <w:szCs w:val="22"/>
        </w:rPr>
      </w:pPr>
      <w:r w:rsidRPr="00B80F56">
        <w:rPr>
          <w:sz w:val="22"/>
          <w:szCs w:val="22"/>
        </w:rPr>
        <w:t> La entidad genera tráfico en IPv6.</w:t>
      </w:r>
    </w:p>
    <w:p w14:paraId="29E55453" w14:textId="77777777" w:rsidR="000C52DE" w:rsidRDefault="000C52DE" w:rsidP="00CF095E">
      <w:pPr>
        <w:pStyle w:val="Textoindependiente"/>
        <w:jc w:val="both"/>
        <w:rPr>
          <w:sz w:val="22"/>
          <w:szCs w:val="22"/>
        </w:rPr>
      </w:pPr>
    </w:p>
    <w:p w14:paraId="14487B14" w14:textId="22D92C4A" w:rsidR="000C52DE" w:rsidRDefault="000C52DE" w:rsidP="00CF095E">
      <w:pPr>
        <w:pStyle w:val="Textoindependiente"/>
        <w:jc w:val="both"/>
        <w:rPr>
          <w:sz w:val="22"/>
          <w:szCs w:val="22"/>
        </w:rPr>
      </w:pPr>
    </w:p>
    <w:p w14:paraId="0084E349" w14:textId="5E14C70D" w:rsidR="00745D69" w:rsidRPr="00745D69" w:rsidRDefault="00745D69" w:rsidP="00CF095E">
      <w:pPr>
        <w:pStyle w:val="Ttulo1"/>
        <w:spacing w:before="0" w:line="240" w:lineRule="auto"/>
        <w:ind w:left="142"/>
        <w:jc w:val="both"/>
        <w:rPr>
          <w:rFonts w:cs="Arial"/>
          <w:sz w:val="22"/>
          <w:szCs w:val="22"/>
        </w:rPr>
      </w:pPr>
      <w:bookmarkStart w:id="9" w:name="_Toc62814701"/>
      <w:r>
        <w:rPr>
          <w:rFonts w:cs="Arial"/>
          <w:sz w:val="22"/>
          <w:szCs w:val="22"/>
        </w:rPr>
        <w:t>8.</w:t>
      </w:r>
      <w:r w:rsidRPr="00B80F56">
        <w:rPr>
          <w:rFonts w:cs="Arial"/>
          <w:sz w:val="22"/>
          <w:szCs w:val="22"/>
        </w:rPr>
        <w:t xml:space="preserve"> PLAN DE SEGURIDAD Y PRIVACIDAD DE LA INFORMACIÓN</w:t>
      </w:r>
      <w:r w:rsidR="004757BC">
        <w:rPr>
          <w:rFonts w:cs="Arial"/>
          <w:sz w:val="22"/>
          <w:szCs w:val="22"/>
        </w:rPr>
        <w:t xml:space="preserve"> UAECOB</w:t>
      </w:r>
      <w:bookmarkEnd w:id="9"/>
    </w:p>
    <w:p w14:paraId="5555E0E8" w14:textId="5AA1F529" w:rsidR="00745D69" w:rsidRDefault="00745D69" w:rsidP="00CF095E">
      <w:pPr>
        <w:pStyle w:val="Textoindependiente"/>
        <w:jc w:val="both"/>
        <w:rPr>
          <w:sz w:val="22"/>
          <w:szCs w:val="22"/>
        </w:rPr>
      </w:pPr>
    </w:p>
    <w:p w14:paraId="12470E6C" w14:textId="4B01079F" w:rsidR="00745D69" w:rsidRDefault="00745D69" w:rsidP="00CF095E">
      <w:pPr>
        <w:pStyle w:val="Textoindependiente"/>
        <w:jc w:val="both"/>
        <w:rPr>
          <w:sz w:val="22"/>
          <w:szCs w:val="22"/>
        </w:rPr>
      </w:pPr>
    </w:p>
    <w:p w14:paraId="4787D00F" w14:textId="42AA6A00" w:rsidR="00324D98" w:rsidRPr="00B80F56" w:rsidRDefault="00745D69" w:rsidP="00CF095E">
      <w:pPr>
        <w:pStyle w:val="Textoindependiente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C52DE">
        <w:rPr>
          <w:sz w:val="22"/>
          <w:szCs w:val="22"/>
        </w:rPr>
        <w:t>n la tabla siguiente</w:t>
      </w:r>
      <w:r w:rsidR="002E6BF9" w:rsidRPr="00B80F56">
        <w:rPr>
          <w:sz w:val="22"/>
          <w:szCs w:val="22"/>
        </w:rPr>
        <w:t>,</w:t>
      </w:r>
      <w:r w:rsidR="000657F3" w:rsidRPr="00B80F56">
        <w:rPr>
          <w:sz w:val="22"/>
          <w:szCs w:val="22"/>
        </w:rPr>
        <w:t xml:space="preserve"> </w:t>
      </w:r>
      <w:r w:rsidR="00B56633" w:rsidRPr="00B80F56">
        <w:rPr>
          <w:sz w:val="22"/>
          <w:szCs w:val="22"/>
        </w:rPr>
        <w:t xml:space="preserve">se presentan las características de cada uno de los niveles de </w:t>
      </w:r>
      <w:r w:rsidR="00F60097" w:rsidRPr="00B80F56">
        <w:rPr>
          <w:sz w:val="22"/>
          <w:szCs w:val="22"/>
        </w:rPr>
        <w:t>madurez del</w:t>
      </w:r>
      <w:r w:rsidR="005327B1" w:rsidRPr="00B80F56">
        <w:rPr>
          <w:sz w:val="22"/>
          <w:szCs w:val="22"/>
        </w:rPr>
        <w:t xml:space="preserve"> Modelo de Seguridad y Privacidad de la Información</w:t>
      </w:r>
      <w:r w:rsidR="000C52DE">
        <w:rPr>
          <w:sz w:val="22"/>
          <w:szCs w:val="22"/>
        </w:rPr>
        <w:t xml:space="preserve"> sumando </w:t>
      </w:r>
      <w:r w:rsidR="004406A1" w:rsidRPr="00B80F56">
        <w:rPr>
          <w:sz w:val="22"/>
          <w:szCs w:val="22"/>
        </w:rPr>
        <w:t>en las dos últimas columnas el tiempo estimado en meses y la correspondiente vigencia en la que se adelantaran las actividades asociadas a cada nivel de madurez.</w:t>
      </w:r>
    </w:p>
    <w:p w14:paraId="6B07EC0E" w14:textId="29F7BF56" w:rsidR="00F60097" w:rsidRPr="00B80F56" w:rsidRDefault="00F60097" w:rsidP="00CF095E">
      <w:pPr>
        <w:pStyle w:val="Textoindependiente"/>
        <w:jc w:val="both"/>
        <w:rPr>
          <w:sz w:val="22"/>
          <w:szCs w:val="22"/>
        </w:rPr>
      </w:pPr>
    </w:p>
    <w:tbl>
      <w:tblPr>
        <w:tblW w:w="9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674"/>
        <w:gridCol w:w="1152"/>
        <w:gridCol w:w="2007"/>
        <w:gridCol w:w="1829"/>
        <w:gridCol w:w="992"/>
        <w:gridCol w:w="859"/>
      </w:tblGrid>
      <w:tr w:rsidR="00F60097" w:rsidRPr="000C52DE" w14:paraId="3F64AF0C" w14:textId="77777777" w:rsidTr="00CF095E">
        <w:trPr>
          <w:trHeight w:val="609"/>
          <w:tblHeader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14:paraId="1F8733C1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NIVEL DE MADUREZ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0D93E6B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PHVA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93C5767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ACTIVIDAD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AF1DDAA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DECAC61" w14:textId="77777777" w:rsid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TIEMPO </w:t>
            </w:r>
          </w:p>
          <w:p w14:paraId="1BD19508" w14:textId="7B9E0B6E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(meses)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24F1851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b/>
                <w:bCs/>
                <w:color w:val="000000"/>
                <w:szCs w:val="20"/>
                <w:lang w:eastAsia="es-CO"/>
              </w:rPr>
              <w:t>AÑO</w:t>
            </w:r>
          </w:p>
        </w:tc>
      </w:tr>
      <w:tr w:rsidR="00F60097" w:rsidRPr="000C52DE" w14:paraId="0E1E23DE" w14:textId="77777777" w:rsidTr="00CF095E">
        <w:trPr>
          <w:trHeight w:val="30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2E1D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NIVEL 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BE57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INEXISTENTE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E519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PLANEAR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D396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ESTRUCTURACIÓN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03BA" w14:textId="77777777" w:rsidR="00F60097" w:rsidRPr="000C52DE" w:rsidRDefault="00F60097" w:rsidP="00CF095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Políticas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AF25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D73D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2020</w:t>
            </w:r>
          </w:p>
        </w:tc>
      </w:tr>
      <w:tr w:rsidR="00F60097" w:rsidRPr="000C52DE" w14:paraId="31AEA61C" w14:textId="77777777" w:rsidTr="00CF095E">
        <w:trPr>
          <w:trHeight w:val="121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B3EC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NIVEL 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2805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INICIAL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52601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B434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LEVANTAMIENTO DE INFORMACIÓN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FF71" w14:textId="77777777" w:rsidR="00F60097" w:rsidRPr="000C52DE" w:rsidRDefault="00F60097" w:rsidP="00CF095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Definición de cronograma, registro de entrevistas, actividades, bases de datos, riesgos y posibles controles.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4FA5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6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2C41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2021</w:t>
            </w:r>
          </w:p>
        </w:tc>
      </w:tr>
      <w:tr w:rsidR="00F60097" w:rsidRPr="000C52DE" w14:paraId="7AEEE409" w14:textId="77777777" w:rsidTr="00CF095E">
        <w:trPr>
          <w:trHeight w:val="91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5A9D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NIVEL 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F5BA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REPETIBLE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EBF5A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D747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DOCUMENTACIÓN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BB1A" w14:textId="77777777" w:rsidR="00F60097" w:rsidRPr="000C52DE" w:rsidRDefault="00F60097" w:rsidP="00CF095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Inventarios, procedimientos, instructivos, guías, formatos, registros e indicadores.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9509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6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243C7" w14:textId="77777777" w:rsidR="00F60097" w:rsidRPr="000C52DE" w:rsidRDefault="00F60097" w:rsidP="00CF095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s-CO"/>
              </w:rPr>
            </w:pPr>
          </w:p>
        </w:tc>
      </w:tr>
      <w:tr w:rsidR="00F60097" w:rsidRPr="000C52DE" w14:paraId="1A4EA6DE" w14:textId="77777777" w:rsidTr="00CF095E">
        <w:trPr>
          <w:trHeight w:val="60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16B2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NIVEL 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7406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DEFINIDO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B6FD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HACER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D336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IMPLEMENTACIÓN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AD83" w14:textId="77777777" w:rsidR="00F60097" w:rsidRPr="000C52DE" w:rsidRDefault="00F60097" w:rsidP="00CF095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Socialización de documentación, implementación de controles.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4DD7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18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DD03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2022-2023</w:t>
            </w:r>
          </w:p>
        </w:tc>
      </w:tr>
      <w:tr w:rsidR="00F60097" w:rsidRPr="000C52DE" w14:paraId="3BB8BD6A" w14:textId="77777777" w:rsidTr="00CF095E">
        <w:trPr>
          <w:trHeight w:val="60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3FE7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NIVEL 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7608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ADMINISTRADO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E712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VERFICAR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9966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SEGUIMIENTO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9B33" w14:textId="77777777" w:rsidR="00F60097" w:rsidRPr="000C52DE" w:rsidRDefault="00F60097" w:rsidP="00CF095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elaboración de informes de seguimiento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AF65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6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D948E" w14:textId="77777777" w:rsidR="00F60097" w:rsidRPr="000C52DE" w:rsidRDefault="00F60097" w:rsidP="00CF095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s-CO"/>
              </w:rPr>
            </w:pPr>
          </w:p>
        </w:tc>
      </w:tr>
      <w:tr w:rsidR="00F60097" w:rsidRPr="000C52DE" w14:paraId="1788DC30" w14:textId="77777777" w:rsidTr="00CF095E">
        <w:trPr>
          <w:trHeight w:val="76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5D55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NIVEL 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46D9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OPTIMIZADO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9274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ACTUAR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38A6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CONTROL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EDE2" w14:textId="77777777" w:rsidR="00F60097" w:rsidRPr="000C52DE" w:rsidRDefault="00F60097" w:rsidP="00CF095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Aseguramiento y mejora del proceso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A5B6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E9D8" w14:textId="77777777" w:rsidR="00F60097" w:rsidRPr="000C52DE" w:rsidRDefault="00F60097" w:rsidP="00CF095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es-CO"/>
              </w:rPr>
            </w:pPr>
            <w:r w:rsidRPr="000C52DE">
              <w:rPr>
                <w:rFonts w:eastAsia="Times New Roman" w:cs="Arial"/>
                <w:color w:val="000000"/>
                <w:szCs w:val="20"/>
                <w:lang w:eastAsia="es-CO"/>
              </w:rPr>
              <w:t>2024</w:t>
            </w:r>
          </w:p>
        </w:tc>
      </w:tr>
    </w:tbl>
    <w:p w14:paraId="20740F99" w14:textId="293AB694" w:rsidR="00F60097" w:rsidRDefault="00F60097" w:rsidP="00275F01">
      <w:pPr>
        <w:pStyle w:val="Textoindependiente"/>
        <w:jc w:val="both"/>
        <w:rPr>
          <w:sz w:val="22"/>
          <w:szCs w:val="22"/>
        </w:rPr>
      </w:pPr>
      <w:bookmarkStart w:id="10" w:name="_GoBack"/>
      <w:bookmarkEnd w:id="10"/>
    </w:p>
    <w:sectPr w:rsidR="00F60097" w:rsidSect="00DD2A4B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7137C" w14:textId="77777777" w:rsidR="00614C11" w:rsidRDefault="00614C11" w:rsidP="00365EB2">
      <w:pPr>
        <w:spacing w:after="0" w:line="240" w:lineRule="auto"/>
      </w:pPr>
      <w:r>
        <w:separator/>
      </w:r>
    </w:p>
  </w:endnote>
  <w:endnote w:type="continuationSeparator" w:id="0">
    <w:p w14:paraId="6CDA4122" w14:textId="77777777" w:rsidR="00614C11" w:rsidRDefault="00614C11" w:rsidP="0036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FEABE" w14:textId="6A2C70A9" w:rsidR="00C64713" w:rsidRDefault="00C64713" w:rsidP="00CF095E">
    <w:pPr>
      <w:spacing w:before="29" w:line="225" w:lineRule="auto"/>
      <w:ind w:left="586" w:hanging="567"/>
      <w:jc w:val="center"/>
    </w:pPr>
    <w:r w:rsidRPr="00AD250A">
      <w:rPr>
        <w:rFonts w:cs="Arial"/>
        <w:b/>
        <w:i/>
        <w:sz w:val="16"/>
        <w:szCs w:val="16"/>
      </w:rPr>
      <w:t>Nota:</w:t>
    </w:r>
    <w:r w:rsidRPr="00AD250A">
      <w:rPr>
        <w:rFonts w:cs="Arial"/>
        <w:b/>
        <w:i/>
        <w:spacing w:val="13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usted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imprime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este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documento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considera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“Copia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No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Controlada”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por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tanto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debe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consultar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versión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vigente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en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el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AD453" w14:textId="77777777" w:rsidR="00614C11" w:rsidRDefault="00614C11" w:rsidP="00365EB2">
      <w:pPr>
        <w:spacing w:after="0" w:line="240" w:lineRule="auto"/>
      </w:pPr>
      <w:r>
        <w:separator/>
      </w:r>
    </w:p>
  </w:footnote>
  <w:footnote w:type="continuationSeparator" w:id="0">
    <w:p w14:paraId="28928E76" w14:textId="77777777" w:rsidR="00614C11" w:rsidRDefault="00614C11" w:rsidP="00365EB2">
      <w:pPr>
        <w:spacing w:after="0" w:line="240" w:lineRule="auto"/>
      </w:pPr>
      <w:r>
        <w:continuationSeparator/>
      </w:r>
    </w:p>
  </w:footnote>
  <w:footnote w:id="1">
    <w:p w14:paraId="1345789E" w14:textId="5FD461C6" w:rsidR="00151FA7" w:rsidRDefault="00151FA7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CF095E">
          <w:rPr>
            <w:rStyle w:val="Hipervnculo"/>
            <w:sz w:val="16"/>
            <w:szCs w:val="16"/>
          </w:rPr>
          <w:t>https://www.mintic.gov.co/gestionti/615/articles-5482_Modelo_de_Seguridad_Privacidad.pdf</w:t>
        </w:r>
      </w:hyperlink>
      <w:r w:rsidRPr="00CF095E">
        <w:rPr>
          <w:sz w:val="16"/>
          <w:szCs w:val="16"/>
        </w:rPr>
        <w:t>. Página 3</w:t>
      </w:r>
      <w:r w:rsidR="00CF095E">
        <w:rPr>
          <w:sz w:val="16"/>
          <w:szCs w:val="16"/>
        </w:rPr>
        <w:t>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E356E" w14:textId="47CD76EA" w:rsidR="00DD2A4B" w:rsidRDefault="00DD2A4B">
    <w:pPr>
      <w:pStyle w:val="Encabezado"/>
      <w:jc w:val="right"/>
    </w:pPr>
  </w:p>
  <w:tbl>
    <w:tblPr>
      <w:tblStyle w:val="TableNormal"/>
      <w:tblW w:w="10065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411"/>
      <w:gridCol w:w="5244"/>
      <w:gridCol w:w="2410"/>
    </w:tblGrid>
    <w:tr w:rsidR="00DD2A4B" w14:paraId="26FF09B5" w14:textId="77777777" w:rsidTr="00BC1EE9">
      <w:trPr>
        <w:trHeight w:val="446"/>
      </w:trPr>
      <w:tc>
        <w:tcPr>
          <w:tcW w:w="2411" w:type="dxa"/>
          <w:vMerge w:val="restart"/>
          <w:vAlign w:val="center"/>
        </w:tcPr>
        <w:p w14:paraId="380FA47C" w14:textId="77777777" w:rsidR="00DD2A4B" w:rsidRDefault="00DD2A4B" w:rsidP="00DD2A4B">
          <w:pPr>
            <w:pStyle w:val="TableParagraph"/>
            <w:spacing w:after="1"/>
            <w:ind w:left="0"/>
            <w:jc w:val="left"/>
            <w:rPr>
              <w:rFonts w:ascii="Tahoma"/>
              <w:sz w:val="19"/>
            </w:rPr>
          </w:pPr>
        </w:p>
        <w:p w14:paraId="4B25FDA4" w14:textId="77777777" w:rsidR="00DD2A4B" w:rsidRDefault="00DD2A4B" w:rsidP="00DD2A4B">
          <w:pPr>
            <w:pStyle w:val="TableParagraph"/>
            <w:ind w:left="211"/>
            <w:jc w:val="left"/>
            <w:rPr>
              <w:rFonts w:ascii="Tahoma"/>
            </w:rPr>
          </w:pPr>
          <w:r>
            <w:rPr>
              <w:rFonts w:ascii="Tahoma"/>
              <w:noProof/>
              <w:lang w:val="es-CO" w:eastAsia="es-CO" w:bidi="ar-SA"/>
            </w:rPr>
            <w:drawing>
              <wp:inline distT="0" distB="0" distL="0" distR="0" wp14:anchorId="5278C7BD" wp14:editId="7E9376E5">
                <wp:extent cx="1169700" cy="950976"/>
                <wp:effectExtent l="0" t="0" r="0" b="0"/>
                <wp:docPr id="11" name="image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4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700" cy="950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</w:tcPr>
        <w:p w14:paraId="2C9D4EE2" w14:textId="77777777" w:rsidR="00BC1EE9" w:rsidRDefault="00BC1EE9" w:rsidP="00BC1EE9">
          <w:pPr>
            <w:pStyle w:val="TableParagraph"/>
            <w:spacing w:line="183" w:lineRule="exact"/>
            <w:ind w:left="105"/>
            <w:jc w:val="left"/>
            <w:rPr>
              <w:sz w:val="16"/>
            </w:rPr>
          </w:pPr>
          <w:r>
            <w:rPr>
              <w:color w:val="BEBEBE"/>
              <w:sz w:val="16"/>
            </w:rPr>
            <w:t>Nombre del Proceso</w:t>
          </w:r>
        </w:p>
        <w:p w14:paraId="1ADAD4CD" w14:textId="77777777" w:rsidR="00BC1EE9" w:rsidRDefault="00BC1EE9" w:rsidP="00DD2A4B">
          <w:pPr>
            <w:pStyle w:val="TableParagraph"/>
            <w:ind w:left="139" w:right="135"/>
            <w:rPr>
              <w:b/>
            </w:rPr>
          </w:pPr>
        </w:p>
        <w:p w14:paraId="1E67B3D8" w14:textId="1C699DE3" w:rsidR="00DD2A4B" w:rsidRDefault="00DD2A4B" w:rsidP="00DD2A4B">
          <w:pPr>
            <w:pStyle w:val="TableParagraph"/>
            <w:ind w:left="139" w:right="135"/>
            <w:rPr>
              <w:b/>
            </w:rPr>
          </w:pPr>
          <w:r>
            <w:rPr>
              <w:b/>
            </w:rPr>
            <w:t>GESTIÓN TIC</w:t>
          </w:r>
        </w:p>
      </w:tc>
      <w:tc>
        <w:tcPr>
          <w:tcW w:w="2410" w:type="dxa"/>
          <w:vAlign w:val="center"/>
        </w:tcPr>
        <w:p w14:paraId="0B6B1B32" w14:textId="0A910ECB" w:rsidR="00DD2A4B" w:rsidRDefault="00DD2A4B" w:rsidP="00DD2A4B">
          <w:pPr>
            <w:pStyle w:val="TableParagraph"/>
            <w:spacing w:before="107"/>
            <w:ind w:left="108"/>
            <w:jc w:val="left"/>
          </w:pPr>
          <w:r>
            <w:t xml:space="preserve">Código: </w:t>
          </w:r>
          <w:r w:rsidR="00BC1EE9">
            <w:t>TIC-PL03</w:t>
          </w:r>
        </w:p>
      </w:tc>
    </w:tr>
    <w:tr w:rsidR="00DD2A4B" w14:paraId="784B9C3C" w14:textId="77777777" w:rsidTr="00DD2A4B">
      <w:trPr>
        <w:trHeight w:val="499"/>
      </w:trPr>
      <w:tc>
        <w:tcPr>
          <w:tcW w:w="2411" w:type="dxa"/>
          <w:vMerge/>
          <w:tcBorders>
            <w:top w:val="nil"/>
          </w:tcBorders>
          <w:vAlign w:val="center"/>
        </w:tcPr>
        <w:p w14:paraId="2124359B" w14:textId="77777777" w:rsidR="00DD2A4B" w:rsidRDefault="00DD2A4B" w:rsidP="00DD2A4B">
          <w:pPr>
            <w:rPr>
              <w:sz w:val="2"/>
              <w:szCs w:val="2"/>
            </w:rPr>
          </w:pPr>
        </w:p>
      </w:tc>
      <w:tc>
        <w:tcPr>
          <w:tcW w:w="5244" w:type="dxa"/>
          <w:vMerge/>
          <w:tcBorders>
            <w:top w:val="nil"/>
          </w:tcBorders>
          <w:vAlign w:val="center"/>
        </w:tcPr>
        <w:p w14:paraId="05292E6A" w14:textId="77777777" w:rsidR="00DD2A4B" w:rsidRDefault="00DD2A4B" w:rsidP="00DD2A4B">
          <w:pPr>
            <w:rPr>
              <w:sz w:val="2"/>
              <w:szCs w:val="2"/>
            </w:rPr>
          </w:pPr>
        </w:p>
      </w:tc>
      <w:tc>
        <w:tcPr>
          <w:tcW w:w="2410" w:type="dxa"/>
          <w:vAlign w:val="center"/>
        </w:tcPr>
        <w:p w14:paraId="17E64757" w14:textId="77777777" w:rsidR="00DD2A4B" w:rsidRDefault="00DD2A4B" w:rsidP="00DD2A4B">
          <w:pPr>
            <w:pStyle w:val="TableParagraph"/>
            <w:spacing w:before="134"/>
            <w:ind w:left="108"/>
            <w:jc w:val="left"/>
          </w:pPr>
          <w:r>
            <w:t>Versión:01</w:t>
          </w:r>
        </w:p>
      </w:tc>
    </w:tr>
    <w:tr w:rsidR="00DD2A4B" w14:paraId="242792FF" w14:textId="77777777" w:rsidTr="00BC1EE9">
      <w:trPr>
        <w:trHeight w:val="470"/>
      </w:trPr>
      <w:tc>
        <w:tcPr>
          <w:tcW w:w="2411" w:type="dxa"/>
          <w:vMerge/>
          <w:tcBorders>
            <w:top w:val="nil"/>
          </w:tcBorders>
          <w:vAlign w:val="center"/>
        </w:tcPr>
        <w:p w14:paraId="07B59C84" w14:textId="77777777" w:rsidR="00DD2A4B" w:rsidRDefault="00DD2A4B" w:rsidP="00DD2A4B">
          <w:pPr>
            <w:rPr>
              <w:sz w:val="2"/>
              <w:szCs w:val="2"/>
            </w:rPr>
          </w:pPr>
        </w:p>
      </w:tc>
      <w:tc>
        <w:tcPr>
          <w:tcW w:w="5244" w:type="dxa"/>
          <w:vMerge w:val="restart"/>
        </w:tcPr>
        <w:p w14:paraId="211BF3F0" w14:textId="77777777" w:rsidR="00BC1EE9" w:rsidRDefault="00BC1EE9" w:rsidP="00BC1EE9">
          <w:pPr>
            <w:pStyle w:val="TableParagraph"/>
            <w:spacing w:line="183" w:lineRule="exact"/>
            <w:ind w:left="105"/>
            <w:jc w:val="left"/>
            <w:rPr>
              <w:sz w:val="16"/>
            </w:rPr>
          </w:pPr>
          <w:r>
            <w:rPr>
              <w:color w:val="BEBEBE"/>
              <w:sz w:val="16"/>
            </w:rPr>
            <w:t>Nombre del Plan</w:t>
          </w:r>
        </w:p>
        <w:p w14:paraId="63DDDF08" w14:textId="77777777" w:rsidR="00BC1EE9" w:rsidRDefault="00BC1EE9" w:rsidP="00DD2A4B">
          <w:pPr>
            <w:pStyle w:val="TableParagraph"/>
            <w:spacing w:before="1"/>
            <w:ind w:left="0"/>
            <w:rPr>
              <w:b/>
              <w:sz w:val="22"/>
            </w:rPr>
          </w:pPr>
        </w:p>
        <w:p w14:paraId="5D422B06" w14:textId="033A04FC" w:rsidR="00DD2A4B" w:rsidRPr="000C5D32" w:rsidRDefault="00DD2A4B" w:rsidP="00DD2A4B">
          <w:pPr>
            <w:pStyle w:val="TableParagraph"/>
            <w:spacing w:before="1"/>
            <w:ind w:left="0"/>
            <w:rPr>
              <w:b/>
              <w:sz w:val="22"/>
            </w:rPr>
          </w:pPr>
          <w:r>
            <w:rPr>
              <w:b/>
              <w:sz w:val="22"/>
            </w:rPr>
            <w:t>PLAN DE SEGURIDAD Y PRIVACIDAD DE LA INFORMACIÓN</w:t>
          </w:r>
        </w:p>
      </w:tc>
      <w:tc>
        <w:tcPr>
          <w:tcW w:w="2410" w:type="dxa"/>
          <w:vAlign w:val="center"/>
        </w:tcPr>
        <w:p w14:paraId="4E79726D" w14:textId="1C3C0137" w:rsidR="00DD2A4B" w:rsidRDefault="00BC1EE9" w:rsidP="00DD2A4B">
          <w:pPr>
            <w:pStyle w:val="TableParagraph"/>
            <w:spacing w:before="119"/>
            <w:ind w:left="108"/>
            <w:jc w:val="left"/>
          </w:pPr>
          <w:r>
            <w:t>Vigencia: 29/01/2021</w:t>
          </w:r>
        </w:p>
      </w:tc>
    </w:tr>
    <w:tr w:rsidR="00DD2A4B" w14:paraId="3F5C4967" w14:textId="77777777" w:rsidTr="00DD2A4B">
      <w:trPr>
        <w:trHeight w:val="472"/>
      </w:trPr>
      <w:tc>
        <w:tcPr>
          <w:tcW w:w="2411" w:type="dxa"/>
          <w:vMerge/>
          <w:tcBorders>
            <w:top w:val="nil"/>
          </w:tcBorders>
          <w:vAlign w:val="center"/>
        </w:tcPr>
        <w:p w14:paraId="1D3EFA7C" w14:textId="77777777" w:rsidR="00DD2A4B" w:rsidRDefault="00DD2A4B" w:rsidP="00DD2A4B">
          <w:pPr>
            <w:rPr>
              <w:sz w:val="2"/>
              <w:szCs w:val="2"/>
            </w:rPr>
          </w:pPr>
        </w:p>
      </w:tc>
      <w:tc>
        <w:tcPr>
          <w:tcW w:w="5244" w:type="dxa"/>
          <w:vMerge/>
          <w:tcBorders>
            <w:top w:val="nil"/>
          </w:tcBorders>
          <w:vAlign w:val="center"/>
        </w:tcPr>
        <w:p w14:paraId="141C2338" w14:textId="77777777" w:rsidR="00DD2A4B" w:rsidRDefault="00DD2A4B" w:rsidP="00DD2A4B">
          <w:pPr>
            <w:rPr>
              <w:sz w:val="2"/>
              <w:szCs w:val="2"/>
            </w:rPr>
          </w:pPr>
        </w:p>
      </w:tc>
      <w:tc>
        <w:tcPr>
          <w:tcW w:w="2410" w:type="dxa"/>
          <w:vAlign w:val="center"/>
        </w:tcPr>
        <w:sdt>
          <w:sdt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14:paraId="167FC95A" w14:textId="376CD26C" w:rsidR="00DD2A4B" w:rsidRDefault="00DD2A4B" w:rsidP="00BC1EE9">
              <w:pPr>
                <w:pStyle w:val="Encabezado"/>
                <w:ind w:left="145"/>
                <w:rPr>
                  <w:b/>
                </w:rPr>
              </w:pPr>
              <w:r>
                <w:rPr>
                  <w:lang w:val="es-ES"/>
                </w:rPr>
                <w:t xml:space="preserve">Página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>PAGE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275F01">
                <w:rPr>
                  <w:b/>
                  <w:bCs/>
                  <w:noProof/>
                </w:rPr>
                <w:t>9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>NUMPAGES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275F01">
                <w:rPr>
                  <w:b/>
                  <w:bCs/>
                  <w:noProof/>
                </w:rPr>
                <w:t>10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37153447" w14:textId="77777777" w:rsidR="00DD2A4B" w:rsidRDefault="00DD2A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09E9"/>
    <w:multiLevelType w:val="hybridMultilevel"/>
    <w:tmpl w:val="BF5C9C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E01B3"/>
    <w:multiLevelType w:val="hybridMultilevel"/>
    <w:tmpl w:val="C95C5072"/>
    <w:lvl w:ilvl="0" w:tplc="AC34B7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109E5"/>
    <w:multiLevelType w:val="hybridMultilevel"/>
    <w:tmpl w:val="BC5E099C"/>
    <w:lvl w:ilvl="0" w:tplc="2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34F29"/>
    <w:multiLevelType w:val="multilevel"/>
    <w:tmpl w:val="E758B768"/>
    <w:lvl w:ilvl="0">
      <w:start w:val="1"/>
      <w:numFmt w:val="decimal"/>
      <w:lvlText w:val="%1."/>
      <w:lvlJc w:val="left"/>
      <w:pPr>
        <w:ind w:left="916" w:hanging="284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341" w:hanging="425"/>
        <w:jc w:val="right"/>
      </w:pPr>
      <w:rPr>
        <w:rFonts w:hint="default"/>
        <w:b/>
        <w:bCs/>
        <w:spacing w:val="-1"/>
        <w:w w:val="99"/>
        <w:lang w:val="es-ES" w:eastAsia="es-ES" w:bidi="es-ES"/>
      </w:rPr>
    </w:lvl>
    <w:lvl w:ilvl="2">
      <w:numFmt w:val="bullet"/>
      <w:lvlText w:val=""/>
      <w:lvlJc w:val="left"/>
      <w:pPr>
        <w:ind w:left="1626" w:hanging="425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3">
      <w:numFmt w:val="bullet"/>
      <w:lvlText w:val="•"/>
      <w:lvlJc w:val="left"/>
      <w:pPr>
        <w:ind w:left="1620" w:hanging="42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061" w:hanging="42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502" w:hanging="42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944" w:hanging="42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385" w:hanging="42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826" w:hanging="425"/>
      </w:pPr>
      <w:rPr>
        <w:rFonts w:hint="default"/>
        <w:lang w:val="es-ES" w:eastAsia="es-ES" w:bidi="es-ES"/>
      </w:rPr>
    </w:lvl>
  </w:abstractNum>
  <w:abstractNum w:abstractNumId="4" w15:restartNumberingAfterBreak="0">
    <w:nsid w:val="4C477A77"/>
    <w:multiLevelType w:val="multilevel"/>
    <w:tmpl w:val="956E3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4D12BC0"/>
    <w:multiLevelType w:val="hybridMultilevel"/>
    <w:tmpl w:val="E2A2EA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871C3"/>
    <w:multiLevelType w:val="hybridMultilevel"/>
    <w:tmpl w:val="9ACC202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A718B"/>
    <w:multiLevelType w:val="hybridMultilevel"/>
    <w:tmpl w:val="ACC69406"/>
    <w:lvl w:ilvl="0" w:tplc="E948216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CC"/>
    <w:rsid w:val="00014FA7"/>
    <w:rsid w:val="000412BB"/>
    <w:rsid w:val="0004269E"/>
    <w:rsid w:val="00056394"/>
    <w:rsid w:val="00063242"/>
    <w:rsid w:val="000657F3"/>
    <w:rsid w:val="00070496"/>
    <w:rsid w:val="00081CFA"/>
    <w:rsid w:val="00093246"/>
    <w:rsid w:val="0009397B"/>
    <w:rsid w:val="00095314"/>
    <w:rsid w:val="000C52DE"/>
    <w:rsid w:val="000C5D32"/>
    <w:rsid w:val="000F3070"/>
    <w:rsid w:val="00110F2F"/>
    <w:rsid w:val="0012172F"/>
    <w:rsid w:val="00151FA7"/>
    <w:rsid w:val="00196A36"/>
    <w:rsid w:val="001D59D2"/>
    <w:rsid w:val="001F2881"/>
    <w:rsid w:val="00240C62"/>
    <w:rsid w:val="002510B5"/>
    <w:rsid w:val="00275F01"/>
    <w:rsid w:val="002A55C1"/>
    <w:rsid w:val="002C2305"/>
    <w:rsid w:val="002E6BF9"/>
    <w:rsid w:val="00324D98"/>
    <w:rsid w:val="003410B8"/>
    <w:rsid w:val="00365EB2"/>
    <w:rsid w:val="003729E3"/>
    <w:rsid w:val="00377E08"/>
    <w:rsid w:val="003D7705"/>
    <w:rsid w:val="003F27F7"/>
    <w:rsid w:val="00431254"/>
    <w:rsid w:val="004406A1"/>
    <w:rsid w:val="00452B85"/>
    <w:rsid w:val="00457F1E"/>
    <w:rsid w:val="004757BC"/>
    <w:rsid w:val="005327B1"/>
    <w:rsid w:val="00576ED9"/>
    <w:rsid w:val="00596561"/>
    <w:rsid w:val="005F69FD"/>
    <w:rsid w:val="00614C11"/>
    <w:rsid w:val="00632C5D"/>
    <w:rsid w:val="00674671"/>
    <w:rsid w:val="006E2DA3"/>
    <w:rsid w:val="0074211A"/>
    <w:rsid w:val="00745D69"/>
    <w:rsid w:val="00767060"/>
    <w:rsid w:val="007C30A6"/>
    <w:rsid w:val="007E4B8B"/>
    <w:rsid w:val="007F7E1E"/>
    <w:rsid w:val="008048D2"/>
    <w:rsid w:val="00880CFF"/>
    <w:rsid w:val="008A22BF"/>
    <w:rsid w:val="00911482"/>
    <w:rsid w:val="009752A0"/>
    <w:rsid w:val="009A7489"/>
    <w:rsid w:val="009B7B54"/>
    <w:rsid w:val="009F56BE"/>
    <w:rsid w:val="00A22544"/>
    <w:rsid w:val="00A34427"/>
    <w:rsid w:val="00A63465"/>
    <w:rsid w:val="00A76CD3"/>
    <w:rsid w:val="00A943A8"/>
    <w:rsid w:val="00A97607"/>
    <w:rsid w:val="00AD3D52"/>
    <w:rsid w:val="00AE162C"/>
    <w:rsid w:val="00B10791"/>
    <w:rsid w:val="00B47EBF"/>
    <w:rsid w:val="00B56633"/>
    <w:rsid w:val="00B63A2E"/>
    <w:rsid w:val="00B75434"/>
    <w:rsid w:val="00B80F56"/>
    <w:rsid w:val="00B950A5"/>
    <w:rsid w:val="00B952F3"/>
    <w:rsid w:val="00BC1EE9"/>
    <w:rsid w:val="00BC6B34"/>
    <w:rsid w:val="00C11C1F"/>
    <w:rsid w:val="00C30ACF"/>
    <w:rsid w:val="00C52764"/>
    <w:rsid w:val="00C60931"/>
    <w:rsid w:val="00C64713"/>
    <w:rsid w:val="00C8572B"/>
    <w:rsid w:val="00CA19BB"/>
    <w:rsid w:val="00CF095E"/>
    <w:rsid w:val="00D379A5"/>
    <w:rsid w:val="00D60ED0"/>
    <w:rsid w:val="00D6100F"/>
    <w:rsid w:val="00D844F5"/>
    <w:rsid w:val="00D84741"/>
    <w:rsid w:val="00DB0C8B"/>
    <w:rsid w:val="00DB4775"/>
    <w:rsid w:val="00DD2A4B"/>
    <w:rsid w:val="00DE79A7"/>
    <w:rsid w:val="00E15EAC"/>
    <w:rsid w:val="00F044CC"/>
    <w:rsid w:val="00F06478"/>
    <w:rsid w:val="00F331C1"/>
    <w:rsid w:val="00F60097"/>
    <w:rsid w:val="00F64B60"/>
    <w:rsid w:val="00F7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6DF9A"/>
  <w15:chartTrackingRefBased/>
  <w15:docId w15:val="{83D1046C-7C55-48F4-B5FD-7318F9BD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D32"/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0C5D32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5D32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044CC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044CC"/>
    <w:rPr>
      <w:rFonts w:eastAsiaTheme="minorEastAsia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65E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5EB2"/>
  </w:style>
  <w:style w:type="paragraph" w:styleId="Piedepgina">
    <w:name w:val="footer"/>
    <w:basedOn w:val="Normal"/>
    <w:link w:val="PiedepginaCar"/>
    <w:uiPriority w:val="99"/>
    <w:unhideWhenUsed/>
    <w:rsid w:val="00365E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EB2"/>
  </w:style>
  <w:style w:type="table" w:customStyle="1" w:styleId="TableNormal">
    <w:name w:val="Table Normal"/>
    <w:uiPriority w:val="2"/>
    <w:semiHidden/>
    <w:unhideWhenUsed/>
    <w:qFormat/>
    <w:rsid w:val="00365E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5EB2"/>
    <w:pPr>
      <w:widowControl w:val="0"/>
      <w:autoSpaceDE w:val="0"/>
      <w:autoSpaceDN w:val="0"/>
      <w:spacing w:after="0" w:line="240" w:lineRule="auto"/>
      <w:ind w:left="16"/>
      <w:jc w:val="center"/>
    </w:pPr>
    <w:rPr>
      <w:rFonts w:eastAsia="Arial" w:cs="Arial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0C5D32"/>
    <w:rPr>
      <w:rFonts w:ascii="Arial" w:eastAsiaTheme="majorEastAsia" w:hAnsi="Arial" w:cstheme="majorBidi"/>
      <w:b/>
      <w:sz w:val="20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5D32"/>
    <w:rPr>
      <w:rFonts w:ascii="Arial" w:eastAsiaTheme="majorEastAsia" w:hAnsi="Arial" w:cstheme="majorBidi"/>
      <w:sz w:val="20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081CFA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081CFA"/>
    <w:pPr>
      <w:widowControl w:val="0"/>
      <w:autoSpaceDE w:val="0"/>
      <w:autoSpaceDN w:val="0"/>
      <w:spacing w:after="0" w:line="240" w:lineRule="auto"/>
    </w:pPr>
    <w:rPr>
      <w:rFonts w:eastAsia="Arial" w:cs="Arial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1CFA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0F3070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196A3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2172F"/>
    <w:pPr>
      <w:tabs>
        <w:tab w:val="left" w:pos="426"/>
        <w:tab w:val="right" w:leader="dot" w:pos="9394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196A36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943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43A8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43A8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43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43A8"/>
    <w:rPr>
      <w:rFonts w:ascii="Arial" w:hAnsi="Arial"/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51FA7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51FA7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51FA7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1FA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60097"/>
    <w:pPr>
      <w:spacing w:after="0" w:line="240" w:lineRule="auto"/>
    </w:pPr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6B3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B34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F095E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2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1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ntic.gov.co/gestionti/615/articles-5482_Modelo_de_Seguridad_Privacidad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14F96-2AC5-4BD0-ABFF-9BC2BF59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3253</Words>
  <Characters>17896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Carmen Patricia Pacheco</cp:lastModifiedBy>
  <cp:revision>4</cp:revision>
  <cp:lastPrinted>2021-01-29T23:30:00Z</cp:lastPrinted>
  <dcterms:created xsi:type="dcterms:W3CDTF">2021-01-29T23:30:00Z</dcterms:created>
  <dcterms:modified xsi:type="dcterms:W3CDTF">2021-01-29T23:30:00Z</dcterms:modified>
</cp:coreProperties>
</file>